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DA4" w:rsidRPr="00B074CE" w:rsidRDefault="008C1DA4" w:rsidP="008C1DA4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....... NAPIREND</w:t>
      </w:r>
    </w:p>
    <w:p w:rsidR="008C1DA4" w:rsidRPr="00B074CE" w:rsidRDefault="008C1DA4" w:rsidP="008C1DA4">
      <w:pPr>
        <w:jc w:val="center"/>
        <w:rPr>
          <w:rFonts w:ascii="Calibri" w:hAnsi="Calibri"/>
          <w:b/>
          <w:bCs/>
          <w:sz w:val="24"/>
          <w:szCs w:val="24"/>
        </w:rPr>
      </w:pPr>
    </w:p>
    <w:p w:rsidR="008C1DA4" w:rsidRPr="0085723F" w:rsidRDefault="008C1DA4" w:rsidP="008C1DA4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Előterjesztés címe:</w:t>
      </w:r>
    </w:p>
    <w:p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Előterjesztés Bugyi Nagyközség Önkormányzat 201</w:t>
      </w:r>
      <w:r w:rsidR="00606485">
        <w:rPr>
          <w:rFonts w:ascii="Calibri" w:hAnsi="Calibri"/>
          <w:bCs/>
          <w:sz w:val="24"/>
          <w:szCs w:val="24"/>
        </w:rPr>
        <w:t>4</w:t>
      </w:r>
      <w:r w:rsidRPr="00B074CE">
        <w:rPr>
          <w:rFonts w:ascii="Calibri" w:hAnsi="Calibri"/>
          <w:bCs/>
          <w:sz w:val="24"/>
          <w:szCs w:val="24"/>
        </w:rPr>
        <w:t xml:space="preserve">. évi költségvetésének </w:t>
      </w:r>
    </w:p>
    <w:p w:rsidR="008C1DA4" w:rsidRPr="00B074CE" w:rsidRDefault="00EE544D" w:rsidP="008C1DA4">
      <w:pPr>
        <w:jc w:val="center"/>
        <w:rPr>
          <w:rFonts w:ascii="Calibri" w:hAnsi="Calibri"/>
          <w:bCs/>
          <w:sz w:val="24"/>
          <w:szCs w:val="24"/>
        </w:rPr>
      </w:pPr>
      <w:proofErr w:type="gramStart"/>
      <w:r>
        <w:rPr>
          <w:rFonts w:ascii="Calibri" w:hAnsi="Calibri"/>
          <w:bCs/>
          <w:sz w:val="24"/>
          <w:szCs w:val="24"/>
        </w:rPr>
        <w:t>szeptember</w:t>
      </w:r>
      <w:proofErr w:type="gramEnd"/>
      <w:r w:rsidR="00A52D4F">
        <w:rPr>
          <w:rFonts w:ascii="Calibri" w:hAnsi="Calibri"/>
          <w:bCs/>
          <w:sz w:val="24"/>
          <w:szCs w:val="24"/>
        </w:rPr>
        <w:t xml:space="preserve"> 30</w:t>
      </w:r>
      <w:r w:rsidR="008C1DA4" w:rsidRPr="00B074CE">
        <w:rPr>
          <w:rFonts w:ascii="Calibri" w:hAnsi="Calibri"/>
          <w:bCs/>
          <w:sz w:val="24"/>
          <w:szCs w:val="24"/>
        </w:rPr>
        <w:t>-i teljesítéséről</w:t>
      </w:r>
    </w:p>
    <w:p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8C1DA4" w:rsidRPr="0085723F" w:rsidRDefault="008C1DA4" w:rsidP="008C1DA4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Testületi ülés dátuma:</w:t>
      </w:r>
    </w:p>
    <w:p w:rsidR="008C1DA4" w:rsidRPr="0085723F" w:rsidRDefault="008C1DA4" w:rsidP="008C1DA4">
      <w:pPr>
        <w:jc w:val="center"/>
        <w:rPr>
          <w:rFonts w:ascii="Calibri" w:hAnsi="Calibri"/>
          <w:bCs/>
          <w:sz w:val="24"/>
          <w:szCs w:val="24"/>
          <w:u w:val="single"/>
        </w:rPr>
      </w:pPr>
    </w:p>
    <w:p w:rsidR="008C1DA4" w:rsidRPr="00B074CE" w:rsidRDefault="008C1DA4" w:rsidP="008C1DA4">
      <w:pPr>
        <w:jc w:val="center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201</w:t>
      </w:r>
      <w:r w:rsidR="004E3BEA">
        <w:rPr>
          <w:rFonts w:ascii="Calibri" w:hAnsi="Calibri"/>
          <w:bCs/>
          <w:sz w:val="24"/>
          <w:szCs w:val="24"/>
        </w:rPr>
        <w:t>4</w:t>
      </w:r>
      <w:r w:rsidRPr="00B074CE">
        <w:rPr>
          <w:rFonts w:ascii="Calibri" w:hAnsi="Calibri"/>
          <w:bCs/>
          <w:sz w:val="24"/>
          <w:szCs w:val="24"/>
        </w:rPr>
        <w:t xml:space="preserve">. </w:t>
      </w:r>
      <w:r w:rsidR="00EE544D">
        <w:rPr>
          <w:rFonts w:ascii="Calibri" w:hAnsi="Calibri"/>
          <w:bCs/>
          <w:sz w:val="24"/>
          <w:szCs w:val="24"/>
        </w:rPr>
        <w:t>november 13</w:t>
      </w:r>
      <w:r w:rsidR="00A52D4F">
        <w:rPr>
          <w:rFonts w:ascii="Calibri" w:hAnsi="Calibri"/>
          <w:bCs/>
          <w:sz w:val="24"/>
          <w:szCs w:val="24"/>
        </w:rPr>
        <w:t>.</w:t>
      </w:r>
      <w:r w:rsidR="00A52D4F" w:rsidRPr="00B074CE">
        <w:rPr>
          <w:rFonts w:ascii="Calibri" w:hAnsi="Calibri"/>
          <w:bCs/>
          <w:sz w:val="24"/>
          <w:szCs w:val="24"/>
        </w:rPr>
        <w:t xml:space="preserve"> 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Előterjesztő: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smartTag w:uri="urn:schemas-microsoft-com:office:smarttags" w:element="PersonName">
        <w:smartTagPr>
          <w:attr w:name="ProductID" w:val="Somogyi B￩la"/>
        </w:smartTagPr>
        <w:r w:rsidRPr="00B074CE">
          <w:rPr>
            <w:rFonts w:ascii="Calibri" w:hAnsi="Calibri"/>
            <w:bCs/>
            <w:sz w:val="24"/>
            <w:szCs w:val="24"/>
          </w:rPr>
          <w:t>Somogyi Béla</w:t>
        </w:r>
      </w:smartTag>
      <w:r w:rsidRPr="00B074CE">
        <w:rPr>
          <w:rFonts w:ascii="Calibri" w:hAnsi="Calibri"/>
          <w:bCs/>
          <w:sz w:val="24"/>
          <w:szCs w:val="24"/>
        </w:rPr>
        <w:t xml:space="preserve"> polgármester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Készült:</w:t>
      </w:r>
      <w:r w:rsidRPr="00B074CE">
        <w:rPr>
          <w:rFonts w:ascii="Calibri" w:hAnsi="Calibri"/>
          <w:bCs/>
          <w:sz w:val="24"/>
          <w:szCs w:val="24"/>
        </w:rPr>
        <w:t xml:space="preserve"> 201</w:t>
      </w:r>
      <w:r w:rsidR="004E3BEA">
        <w:rPr>
          <w:rFonts w:ascii="Calibri" w:hAnsi="Calibri"/>
          <w:bCs/>
          <w:sz w:val="24"/>
          <w:szCs w:val="24"/>
        </w:rPr>
        <w:t>4</w:t>
      </w:r>
      <w:r w:rsidRPr="00B074CE">
        <w:rPr>
          <w:rFonts w:ascii="Calibri" w:hAnsi="Calibri"/>
          <w:bCs/>
          <w:sz w:val="24"/>
          <w:szCs w:val="24"/>
        </w:rPr>
        <w:t xml:space="preserve">. </w:t>
      </w:r>
      <w:r w:rsidR="00EE544D">
        <w:rPr>
          <w:rFonts w:ascii="Calibri" w:hAnsi="Calibri"/>
          <w:bCs/>
          <w:sz w:val="24"/>
          <w:szCs w:val="24"/>
        </w:rPr>
        <w:t>november</w:t>
      </w:r>
      <w:r w:rsidR="004E3BEA">
        <w:rPr>
          <w:rFonts w:ascii="Calibri" w:hAnsi="Calibri"/>
          <w:bCs/>
          <w:sz w:val="24"/>
          <w:szCs w:val="24"/>
        </w:rPr>
        <w:t xml:space="preserve"> 5</w:t>
      </w:r>
      <w:r w:rsidR="00A52D4F">
        <w:rPr>
          <w:rFonts w:ascii="Calibri" w:hAnsi="Calibri"/>
          <w:bCs/>
          <w:sz w:val="24"/>
          <w:szCs w:val="24"/>
        </w:rPr>
        <w:t>.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 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Készítette: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4E3BEA">
        <w:rPr>
          <w:rFonts w:ascii="Calibri" w:hAnsi="Calibri"/>
          <w:bCs/>
          <w:sz w:val="24"/>
          <w:szCs w:val="24"/>
        </w:rPr>
        <w:t>Pótiné Safranyik Anikó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Döntés típusa:</w:t>
      </w:r>
      <w:r w:rsidRPr="00B074CE">
        <w:rPr>
          <w:rFonts w:ascii="Calibri" w:hAnsi="Calibri"/>
          <w:bCs/>
          <w:sz w:val="24"/>
          <w:szCs w:val="24"/>
        </w:rPr>
        <w:t xml:space="preserve"> nyilvános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Döntéshozatal:</w:t>
      </w:r>
      <w:r w:rsidRPr="00B074CE">
        <w:rPr>
          <w:rFonts w:ascii="Calibri" w:hAnsi="Calibri"/>
          <w:bCs/>
          <w:sz w:val="24"/>
          <w:szCs w:val="24"/>
        </w:rPr>
        <w:t xml:space="preserve"> egyszerű szótöbbséget igényel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Döntés formája:</w:t>
      </w:r>
      <w:r w:rsidRPr="00B074CE">
        <w:rPr>
          <w:rFonts w:ascii="Calibri" w:hAnsi="Calibri"/>
          <w:b/>
          <w:bCs/>
          <w:sz w:val="24"/>
          <w:szCs w:val="24"/>
        </w:rPr>
        <w:t xml:space="preserve"> </w:t>
      </w:r>
      <w:r w:rsidRPr="00B074CE">
        <w:rPr>
          <w:rFonts w:ascii="Calibri" w:hAnsi="Calibri"/>
          <w:bCs/>
          <w:sz w:val="24"/>
          <w:szCs w:val="24"/>
        </w:rPr>
        <w:t>határozat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Véleményező: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EE544D">
        <w:rPr>
          <w:rFonts w:ascii="Calibri" w:hAnsi="Calibri"/>
          <w:bCs/>
          <w:sz w:val="24"/>
          <w:szCs w:val="24"/>
        </w:rPr>
        <w:t>Gazdasági,</w:t>
      </w:r>
      <w:r w:rsidR="00441953" w:rsidRPr="00B074CE">
        <w:rPr>
          <w:rFonts w:ascii="Calibri" w:hAnsi="Calibri"/>
          <w:bCs/>
          <w:sz w:val="24"/>
          <w:szCs w:val="24"/>
        </w:rPr>
        <w:t xml:space="preserve"> Fejlesztési</w:t>
      </w:r>
      <w:r w:rsidR="00EE544D">
        <w:rPr>
          <w:rFonts w:ascii="Calibri" w:hAnsi="Calibri"/>
          <w:bCs/>
          <w:sz w:val="24"/>
          <w:szCs w:val="24"/>
        </w:rPr>
        <w:t xml:space="preserve"> és Ügyrendi</w:t>
      </w:r>
      <w:r w:rsidR="00441953" w:rsidRPr="00B074CE">
        <w:rPr>
          <w:rFonts w:ascii="Calibri" w:hAnsi="Calibri"/>
          <w:bCs/>
          <w:sz w:val="24"/>
          <w:szCs w:val="24"/>
        </w:rPr>
        <w:t xml:space="preserve"> Bizottság</w:t>
      </w: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B074CE" w:rsidRDefault="008C1DA4" w:rsidP="008C1DA4">
      <w:pPr>
        <w:rPr>
          <w:rFonts w:ascii="Calibri" w:hAnsi="Calibri"/>
          <w:bCs/>
          <w:sz w:val="24"/>
          <w:szCs w:val="24"/>
        </w:rPr>
      </w:pPr>
    </w:p>
    <w:p w:rsidR="008C1DA4" w:rsidRPr="0085723F" w:rsidRDefault="008C1DA4" w:rsidP="008C1DA4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85723F">
        <w:rPr>
          <w:rFonts w:ascii="Calibri" w:hAnsi="Calibri"/>
          <w:b/>
          <w:bCs/>
          <w:sz w:val="24"/>
          <w:szCs w:val="24"/>
          <w:u w:val="single"/>
        </w:rPr>
        <w:t>A Bizottság javaslata:</w:t>
      </w:r>
    </w:p>
    <w:p w:rsidR="008C1DA4" w:rsidRDefault="008C1DA4" w:rsidP="004C02CA">
      <w:pPr>
        <w:jc w:val="both"/>
        <w:rPr>
          <w:rFonts w:ascii="Calibri" w:hAnsi="Calibri"/>
          <w:b/>
          <w:bCs/>
          <w:sz w:val="24"/>
          <w:szCs w:val="24"/>
        </w:rPr>
      </w:pPr>
    </w:p>
    <w:p w:rsidR="004C02CA" w:rsidRPr="00B074CE" w:rsidRDefault="004C02CA" w:rsidP="004C02CA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</w:t>
      </w:r>
      <w:proofErr w:type="spellStart"/>
      <w:r>
        <w:rPr>
          <w:rFonts w:ascii="Calibri" w:hAnsi="Calibri"/>
          <w:b/>
          <w:bCs/>
          <w:sz w:val="24"/>
          <w:szCs w:val="24"/>
        </w:rPr>
        <w:t>Gazdassági-Fejlesztési</w:t>
      </w:r>
      <w:proofErr w:type="spellEnd"/>
      <w:r>
        <w:rPr>
          <w:rFonts w:ascii="Calibri" w:hAnsi="Calibri"/>
          <w:b/>
          <w:bCs/>
          <w:sz w:val="24"/>
          <w:szCs w:val="24"/>
        </w:rPr>
        <w:t xml:space="preserve"> és Ügyrendi bizottság a napirendet elfogadásra javasolja.</w:t>
      </w: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B074CE" w:rsidRP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:rsidR="000F4399" w:rsidRPr="00B074CE" w:rsidRDefault="0005422C" w:rsidP="000F4399">
      <w:pPr>
        <w:pBdr>
          <w:bottom w:val="single" w:sz="4" w:space="1" w:color="auto"/>
        </w:pBd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noProof/>
          <w:sz w:val="24"/>
          <w:szCs w:val="24"/>
        </w:rPr>
        <w:lastRenderedPageBreak/>
        <w:pict>
          <v:rect id="_x0000_s1026" style="position:absolute;margin-left:68.15pt;margin-top:-5.8pt;width:344.35pt;height:86.8pt;z-index:251657728" filled="f" stroked="f" strokeweight="0">
            <v:textbox inset="0,0,0,0">
              <w:txbxContent>
                <w:p w:rsidR="00EE544D" w:rsidRPr="00932405" w:rsidRDefault="00EE544D" w:rsidP="000E6222">
                  <w:pPr>
                    <w:jc w:val="center"/>
                    <w:rPr>
                      <w:rFonts w:ascii="Arial Narrow" w:hAnsi="Arial Narrow"/>
                      <w:b/>
                      <w:sz w:val="44"/>
                      <w:szCs w:val="44"/>
                    </w:rPr>
                  </w:pPr>
                  <w:r w:rsidRPr="00932405">
                    <w:rPr>
                      <w:rFonts w:ascii="Arial Narrow" w:hAnsi="Arial Narrow"/>
                      <w:b/>
                      <w:sz w:val="44"/>
                      <w:szCs w:val="44"/>
                    </w:rPr>
                    <w:t>Bugyi Nagyközség Önkormányzat</w:t>
                  </w:r>
                </w:p>
                <w:p w:rsidR="00EE544D" w:rsidRPr="00932405" w:rsidRDefault="00EE544D" w:rsidP="00C945B9">
                  <w:pPr>
                    <w:jc w:val="center"/>
                    <w:rPr>
                      <w:rFonts w:ascii="Arial Narrow" w:hAnsi="Arial Narrow"/>
                      <w:b/>
                      <w:sz w:val="44"/>
                      <w:szCs w:val="44"/>
                    </w:rPr>
                  </w:pPr>
                  <w:r>
                    <w:rPr>
                      <w:rFonts w:ascii="Arial Narrow" w:hAnsi="Arial Narrow"/>
                      <w:b/>
                      <w:sz w:val="44"/>
                      <w:szCs w:val="44"/>
                    </w:rPr>
                    <w:t>Polgármesterétől</w:t>
                  </w:r>
                </w:p>
                <w:p w:rsidR="00EE544D" w:rsidRPr="00541DE7" w:rsidRDefault="00EE544D" w:rsidP="00C945B9">
                  <w:pPr>
                    <w:jc w:val="center"/>
                    <w:rPr>
                      <w:rFonts w:ascii="Arial Narrow" w:hAnsi="Arial Narrow"/>
                      <w:szCs w:val="28"/>
                    </w:rPr>
                  </w:pPr>
                  <w:r w:rsidRPr="00541DE7">
                    <w:rPr>
                      <w:rFonts w:ascii="Arial Narrow" w:hAnsi="Arial Narrow"/>
                      <w:szCs w:val="28"/>
                    </w:rPr>
                    <w:t xml:space="preserve">2347  Bugyi,   </w:t>
                  </w:r>
                  <w:proofErr w:type="spellStart"/>
                  <w:proofErr w:type="gramStart"/>
                  <w:r w:rsidRPr="00541DE7">
                    <w:rPr>
                      <w:rFonts w:ascii="Arial Narrow" w:hAnsi="Arial Narrow"/>
                      <w:szCs w:val="28"/>
                    </w:rPr>
                    <w:t>Beleznay</w:t>
                  </w:r>
                  <w:proofErr w:type="spellEnd"/>
                  <w:r w:rsidRPr="00541DE7">
                    <w:rPr>
                      <w:rFonts w:ascii="Arial Narrow" w:hAnsi="Arial Narrow"/>
                      <w:szCs w:val="28"/>
                    </w:rPr>
                    <w:t xml:space="preserve">  tér</w:t>
                  </w:r>
                  <w:proofErr w:type="gramEnd"/>
                  <w:r w:rsidRPr="00541DE7">
                    <w:rPr>
                      <w:rFonts w:ascii="Arial Narrow" w:hAnsi="Arial Narrow"/>
                      <w:szCs w:val="28"/>
                    </w:rPr>
                    <w:t xml:space="preserve">  1.</w:t>
                  </w:r>
                </w:p>
                <w:p w:rsidR="00EE544D" w:rsidRDefault="00EE544D" w:rsidP="00C945B9">
                  <w:pPr>
                    <w:jc w:val="center"/>
                    <w:rPr>
                      <w:rFonts w:ascii="Arial Narrow" w:hAnsi="Arial Narrow"/>
                      <w:sz w:val="56"/>
                    </w:rPr>
                  </w:pPr>
                  <w:r w:rsidRPr="00541DE7">
                    <w:rPr>
                      <w:rFonts w:ascii="Arial Narrow" w:hAnsi="Arial Narrow"/>
                      <w:szCs w:val="28"/>
                    </w:rPr>
                    <w:t>Tel</w:t>
                  </w:r>
                  <w:proofErr w:type="gramStart"/>
                  <w:r w:rsidRPr="00541DE7">
                    <w:rPr>
                      <w:rFonts w:ascii="Arial Narrow" w:hAnsi="Arial Narrow"/>
                      <w:szCs w:val="28"/>
                    </w:rPr>
                    <w:t>.:</w:t>
                  </w:r>
                  <w:proofErr w:type="gramEnd"/>
                  <w:r w:rsidRPr="00541DE7">
                    <w:rPr>
                      <w:rFonts w:ascii="Arial Narrow" w:hAnsi="Arial Narrow"/>
                      <w:szCs w:val="28"/>
                    </w:rPr>
                    <w:t xml:space="preserve"> 29-</w:t>
                  </w:r>
                  <w:r>
                    <w:rPr>
                      <w:rFonts w:ascii="Arial Narrow" w:hAnsi="Arial Narrow"/>
                      <w:szCs w:val="28"/>
                    </w:rPr>
                    <w:t>5</w:t>
                  </w:r>
                  <w:r w:rsidRPr="00541DE7">
                    <w:rPr>
                      <w:rFonts w:ascii="Arial Narrow" w:hAnsi="Arial Narrow"/>
                      <w:szCs w:val="28"/>
                    </w:rPr>
                    <w:t>47-</w:t>
                  </w:r>
                  <w:r>
                    <w:rPr>
                      <w:rFonts w:ascii="Arial Narrow" w:hAnsi="Arial Narrow"/>
                      <w:szCs w:val="28"/>
                    </w:rPr>
                    <w:t>505</w:t>
                  </w:r>
                  <w:r w:rsidRPr="00541DE7">
                    <w:rPr>
                      <w:rFonts w:ascii="Arial Narrow" w:hAnsi="Arial Narrow"/>
                      <w:szCs w:val="28"/>
                    </w:rPr>
                    <w:t xml:space="preserve">,    </w:t>
                  </w:r>
                  <w:r>
                    <w:rPr>
                      <w:rFonts w:ascii="Arial Narrow" w:hAnsi="Arial Narrow"/>
                      <w:szCs w:val="28"/>
                    </w:rPr>
                    <w:t>Fax:</w:t>
                  </w:r>
                  <w:r w:rsidRPr="00541DE7">
                    <w:rPr>
                      <w:rFonts w:ascii="Arial Narrow" w:hAnsi="Arial Narrow"/>
                      <w:szCs w:val="28"/>
                    </w:rPr>
                    <w:t xml:space="preserve"> 29-348-464</w:t>
                  </w:r>
                </w:p>
              </w:txbxContent>
            </v:textbox>
          </v:rect>
        </w:pict>
      </w:r>
      <w:r w:rsidR="00A5723A">
        <w:rPr>
          <w:rFonts w:ascii="Calibri" w:hAnsi="Calibri"/>
          <w:bCs/>
          <w:noProof/>
          <w:sz w:val="24"/>
          <w:szCs w:val="24"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2E2B" w:rsidRPr="00B074CE">
        <w:rPr>
          <w:rFonts w:ascii="Calibri" w:hAnsi="Calibri"/>
          <w:bCs/>
          <w:sz w:val="24"/>
          <w:szCs w:val="24"/>
        </w:rPr>
        <w:t xml:space="preserve"> </w:t>
      </w:r>
    </w:p>
    <w:p w:rsidR="00E536CE" w:rsidRPr="00B074CE" w:rsidRDefault="004835D4" w:rsidP="00971AAA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Előterjesztés</w:t>
      </w:r>
    </w:p>
    <w:p w:rsidR="004835D4" w:rsidRPr="00B074CE" w:rsidRDefault="004835D4" w:rsidP="004835D4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Bugyi Nagyközség Önkormányzat 20</w:t>
      </w:r>
      <w:r w:rsidR="00BE643D" w:rsidRPr="00B074CE">
        <w:rPr>
          <w:rFonts w:ascii="Calibri" w:hAnsi="Calibri"/>
          <w:b/>
          <w:bCs/>
          <w:sz w:val="24"/>
          <w:szCs w:val="24"/>
        </w:rPr>
        <w:t>1</w:t>
      </w:r>
      <w:r w:rsidR="0036452B">
        <w:rPr>
          <w:rFonts w:ascii="Calibri" w:hAnsi="Calibri"/>
          <w:b/>
          <w:bCs/>
          <w:sz w:val="24"/>
          <w:szCs w:val="24"/>
        </w:rPr>
        <w:t>4</w:t>
      </w:r>
      <w:r w:rsidR="00EC2384" w:rsidRPr="00B074CE">
        <w:rPr>
          <w:rFonts w:ascii="Calibri" w:hAnsi="Calibri"/>
          <w:b/>
          <w:bCs/>
          <w:sz w:val="24"/>
          <w:szCs w:val="24"/>
        </w:rPr>
        <w:t>.</w:t>
      </w:r>
      <w:r w:rsidRPr="00B074CE">
        <w:rPr>
          <w:rFonts w:ascii="Calibri" w:hAnsi="Calibri"/>
          <w:b/>
          <w:bCs/>
          <w:sz w:val="24"/>
          <w:szCs w:val="24"/>
        </w:rPr>
        <w:t xml:space="preserve"> évi költségvetésének</w:t>
      </w:r>
    </w:p>
    <w:p w:rsidR="004835D4" w:rsidRPr="00B074CE" w:rsidRDefault="00EE544D" w:rsidP="004835D4">
      <w:pPr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>
        <w:rPr>
          <w:rFonts w:ascii="Calibri" w:hAnsi="Calibri"/>
          <w:b/>
          <w:bCs/>
          <w:sz w:val="24"/>
          <w:szCs w:val="24"/>
        </w:rPr>
        <w:t>szeptember</w:t>
      </w:r>
      <w:proofErr w:type="gramEnd"/>
      <w:r w:rsidR="00A52D4F">
        <w:rPr>
          <w:rFonts w:ascii="Calibri" w:hAnsi="Calibri"/>
          <w:b/>
          <w:bCs/>
          <w:sz w:val="24"/>
          <w:szCs w:val="24"/>
        </w:rPr>
        <w:t xml:space="preserve"> </w:t>
      </w:r>
      <w:r w:rsidR="00BE643D" w:rsidRPr="00B074CE">
        <w:rPr>
          <w:rFonts w:ascii="Calibri" w:hAnsi="Calibri"/>
          <w:b/>
          <w:bCs/>
          <w:sz w:val="24"/>
          <w:szCs w:val="24"/>
        </w:rPr>
        <w:t>3</w:t>
      </w:r>
      <w:r w:rsidR="00A52D4F">
        <w:rPr>
          <w:rFonts w:ascii="Calibri" w:hAnsi="Calibri"/>
          <w:b/>
          <w:bCs/>
          <w:sz w:val="24"/>
          <w:szCs w:val="24"/>
        </w:rPr>
        <w:t>0</w:t>
      </w:r>
      <w:r w:rsidR="00BE643D" w:rsidRPr="00B074CE">
        <w:rPr>
          <w:rFonts w:ascii="Calibri" w:hAnsi="Calibri"/>
          <w:b/>
          <w:bCs/>
          <w:sz w:val="24"/>
          <w:szCs w:val="24"/>
        </w:rPr>
        <w:t xml:space="preserve">-i </w:t>
      </w:r>
      <w:r w:rsidR="004835D4" w:rsidRPr="00B074CE">
        <w:rPr>
          <w:rFonts w:ascii="Calibri" w:hAnsi="Calibri"/>
          <w:b/>
          <w:bCs/>
          <w:sz w:val="24"/>
          <w:szCs w:val="24"/>
        </w:rPr>
        <w:t>teljesítéséről</w:t>
      </w:r>
    </w:p>
    <w:p w:rsidR="004835D4" w:rsidRPr="00B074CE" w:rsidRDefault="004835D4" w:rsidP="004835D4">
      <w:pPr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B074CE">
        <w:rPr>
          <w:rFonts w:ascii="Calibri" w:hAnsi="Calibri"/>
          <w:b/>
          <w:bCs/>
          <w:sz w:val="24"/>
          <w:szCs w:val="24"/>
        </w:rPr>
        <w:t>a</w:t>
      </w:r>
      <w:proofErr w:type="gramEnd"/>
      <w:r w:rsidRPr="00B074CE">
        <w:rPr>
          <w:rFonts w:ascii="Calibri" w:hAnsi="Calibri"/>
          <w:b/>
          <w:bCs/>
          <w:sz w:val="24"/>
          <w:szCs w:val="24"/>
        </w:rPr>
        <w:t xml:space="preserve"> Képviselő-testület 20</w:t>
      </w:r>
      <w:r w:rsidR="00BE643D" w:rsidRPr="00B074CE">
        <w:rPr>
          <w:rFonts w:ascii="Calibri" w:hAnsi="Calibri"/>
          <w:b/>
          <w:bCs/>
          <w:sz w:val="24"/>
          <w:szCs w:val="24"/>
        </w:rPr>
        <w:t>1</w:t>
      </w:r>
      <w:r w:rsidR="0036452B">
        <w:rPr>
          <w:rFonts w:ascii="Calibri" w:hAnsi="Calibri"/>
          <w:b/>
          <w:bCs/>
          <w:sz w:val="24"/>
          <w:szCs w:val="24"/>
        </w:rPr>
        <w:t>4</w:t>
      </w:r>
      <w:r w:rsidR="00E13882" w:rsidRPr="00B074CE">
        <w:rPr>
          <w:rFonts w:ascii="Calibri" w:hAnsi="Calibri"/>
          <w:b/>
          <w:bCs/>
          <w:sz w:val="24"/>
          <w:szCs w:val="24"/>
        </w:rPr>
        <w:t xml:space="preserve">. </w:t>
      </w:r>
      <w:r w:rsidR="00EE544D">
        <w:rPr>
          <w:rFonts w:ascii="Calibri" w:hAnsi="Calibri"/>
          <w:b/>
          <w:bCs/>
          <w:sz w:val="24"/>
          <w:szCs w:val="24"/>
        </w:rPr>
        <w:t>november 13</w:t>
      </w:r>
      <w:r w:rsidRPr="00B074CE">
        <w:rPr>
          <w:rFonts w:ascii="Calibri" w:hAnsi="Calibri"/>
          <w:b/>
          <w:bCs/>
          <w:sz w:val="24"/>
          <w:szCs w:val="24"/>
        </w:rPr>
        <w:t>-i ülésére</w:t>
      </w:r>
    </w:p>
    <w:p w:rsidR="009A43E8" w:rsidRPr="00B074CE" w:rsidRDefault="009A43E8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Tisztelt Képviselő-testület!</w:t>
      </w:r>
    </w:p>
    <w:p w:rsidR="00410E3F" w:rsidRPr="00B074CE" w:rsidRDefault="00410E3F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Önkormányzatunk a 20</w:t>
      </w:r>
      <w:r w:rsidR="00BE643D" w:rsidRPr="00B074CE">
        <w:rPr>
          <w:rFonts w:ascii="Calibri" w:hAnsi="Calibri"/>
          <w:bCs/>
          <w:sz w:val="24"/>
          <w:szCs w:val="24"/>
        </w:rPr>
        <w:t>1</w:t>
      </w:r>
      <w:r w:rsidR="004E3BEA">
        <w:rPr>
          <w:rFonts w:ascii="Calibri" w:hAnsi="Calibri"/>
          <w:bCs/>
          <w:sz w:val="24"/>
          <w:szCs w:val="24"/>
        </w:rPr>
        <w:t>4</w:t>
      </w:r>
      <w:r w:rsidRPr="00B074CE">
        <w:rPr>
          <w:rFonts w:ascii="Calibri" w:hAnsi="Calibri"/>
          <w:bCs/>
          <w:sz w:val="24"/>
          <w:szCs w:val="24"/>
        </w:rPr>
        <w:t xml:space="preserve">. </w:t>
      </w:r>
      <w:r w:rsidR="00BE643D" w:rsidRPr="00B074CE">
        <w:rPr>
          <w:rFonts w:ascii="Calibri" w:hAnsi="Calibri"/>
          <w:bCs/>
          <w:sz w:val="24"/>
          <w:szCs w:val="24"/>
        </w:rPr>
        <w:t>évi köl</w:t>
      </w:r>
      <w:r w:rsidRPr="00B074CE">
        <w:rPr>
          <w:rFonts w:ascii="Calibri" w:hAnsi="Calibri"/>
          <w:bCs/>
          <w:sz w:val="24"/>
          <w:szCs w:val="24"/>
        </w:rPr>
        <w:t xml:space="preserve">tségvetését </w:t>
      </w:r>
      <w:r w:rsidR="003B4FD4">
        <w:rPr>
          <w:rFonts w:ascii="Calibri" w:hAnsi="Calibri"/>
          <w:bCs/>
          <w:sz w:val="24"/>
          <w:szCs w:val="24"/>
        </w:rPr>
        <w:t>861 226</w:t>
      </w:r>
      <w:r w:rsidR="006355EB" w:rsidRPr="00B074CE">
        <w:rPr>
          <w:rFonts w:ascii="Calibri" w:hAnsi="Calibri"/>
          <w:bCs/>
          <w:sz w:val="24"/>
          <w:szCs w:val="24"/>
        </w:rPr>
        <w:t>,-</w:t>
      </w:r>
      <w:r w:rsidRPr="00B074CE">
        <w:rPr>
          <w:rFonts w:ascii="Calibri" w:hAnsi="Calibri"/>
          <w:bCs/>
          <w:sz w:val="24"/>
          <w:szCs w:val="24"/>
        </w:rPr>
        <w:t xml:space="preserve"> e</w:t>
      </w:r>
      <w:r w:rsidR="006355EB" w:rsidRPr="00B074CE">
        <w:rPr>
          <w:rFonts w:ascii="Calibri" w:hAnsi="Calibri"/>
          <w:bCs/>
          <w:sz w:val="24"/>
          <w:szCs w:val="24"/>
        </w:rPr>
        <w:t xml:space="preserve">zer </w:t>
      </w:r>
      <w:r w:rsidRPr="00B074CE">
        <w:rPr>
          <w:rFonts w:ascii="Calibri" w:hAnsi="Calibri"/>
          <w:bCs/>
          <w:sz w:val="24"/>
          <w:szCs w:val="24"/>
        </w:rPr>
        <w:t xml:space="preserve">Ft </w:t>
      </w:r>
      <w:r w:rsidR="003B4FD4">
        <w:rPr>
          <w:rFonts w:ascii="Calibri" w:hAnsi="Calibri"/>
          <w:bCs/>
          <w:sz w:val="24"/>
          <w:szCs w:val="24"/>
        </w:rPr>
        <w:t xml:space="preserve">együttes irányító szervi támogatással korrigált </w:t>
      </w:r>
      <w:r w:rsidRPr="00B074CE">
        <w:rPr>
          <w:rFonts w:ascii="Calibri" w:hAnsi="Calibri"/>
          <w:bCs/>
          <w:sz w:val="24"/>
          <w:szCs w:val="24"/>
        </w:rPr>
        <w:t>főösszeggel fogadta el. A</w:t>
      </w:r>
      <w:r w:rsidR="00EE544D">
        <w:rPr>
          <w:rFonts w:ascii="Calibri" w:hAnsi="Calibri"/>
          <w:bCs/>
          <w:sz w:val="24"/>
          <w:szCs w:val="24"/>
        </w:rPr>
        <w:t xml:space="preserve"> harmadik negyed</w:t>
      </w:r>
      <w:r w:rsidR="00A52D4F">
        <w:rPr>
          <w:rFonts w:ascii="Calibri" w:hAnsi="Calibri"/>
          <w:bCs/>
          <w:sz w:val="24"/>
          <w:szCs w:val="24"/>
        </w:rPr>
        <w:t xml:space="preserve">évben </w:t>
      </w:r>
      <w:r w:rsidRPr="00B074CE">
        <w:rPr>
          <w:rFonts w:ascii="Calibri" w:hAnsi="Calibri"/>
          <w:bCs/>
          <w:sz w:val="24"/>
          <w:szCs w:val="24"/>
        </w:rPr>
        <w:t>a központi</w:t>
      </w:r>
      <w:r w:rsidR="00A52D4F">
        <w:rPr>
          <w:rFonts w:ascii="Calibri" w:hAnsi="Calibri"/>
          <w:bCs/>
          <w:sz w:val="24"/>
          <w:szCs w:val="24"/>
        </w:rPr>
        <w:t xml:space="preserve"> és saját</w:t>
      </w:r>
      <w:r w:rsidRPr="00B074CE">
        <w:rPr>
          <w:rFonts w:ascii="Calibri" w:hAnsi="Calibri"/>
          <w:bCs/>
          <w:sz w:val="24"/>
          <w:szCs w:val="24"/>
        </w:rPr>
        <w:t xml:space="preserve"> </w:t>
      </w:r>
      <w:r w:rsidR="000C7A3F" w:rsidRPr="00B074CE">
        <w:rPr>
          <w:rFonts w:ascii="Calibri" w:hAnsi="Calibri"/>
          <w:bCs/>
          <w:sz w:val="24"/>
          <w:szCs w:val="24"/>
        </w:rPr>
        <w:t xml:space="preserve">hatáskörű előirányzat módosítást követően </w:t>
      </w:r>
      <w:r w:rsidRPr="00B074CE">
        <w:rPr>
          <w:rFonts w:ascii="Calibri" w:hAnsi="Calibri"/>
          <w:bCs/>
          <w:sz w:val="24"/>
          <w:szCs w:val="24"/>
        </w:rPr>
        <w:t xml:space="preserve">ez az összeg </w:t>
      </w:r>
      <w:r w:rsidR="00EE544D">
        <w:rPr>
          <w:rFonts w:ascii="Calibri" w:hAnsi="Calibri"/>
          <w:bCs/>
          <w:sz w:val="24"/>
          <w:szCs w:val="24"/>
        </w:rPr>
        <w:t>922 767</w:t>
      </w:r>
      <w:r w:rsidR="006355EB" w:rsidRPr="00B074CE">
        <w:rPr>
          <w:rFonts w:ascii="Calibri" w:hAnsi="Calibri"/>
          <w:bCs/>
          <w:sz w:val="24"/>
          <w:szCs w:val="24"/>
        </w:rPr>
        <w:t xml:space="preserve">,- ezer </w:t>
      </w:r>
      <w:r w:rsidRPr="00B074CE">
        <w:rPr>
          <w:rFonts w:ascii="Calibri" w:hAnsi="Calibri"/>
          <w:bCs/>
          <w:sz w:val="24"/>
          <w:szCs w:val="24"/>
        </w:rPr>
        <w:t>Ft bevételi és kiadási összegre változott.</w:t>
      </w:r>
    </w:p>
    <w:p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835D4" w:rsidRPr="00B074CE" w:rsidRDefault="004835D4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gazdálkodás során </w:t>
      </w:r>
      <w:r w:rsidR="00EE544D">
        <w:rPr>
          <w:rFonts w:ascii="Calibri" w:hAnsi="Calibri"/>
          <w:bCs/>
          <w:sz w:val="24"/>
          <w:szCs w:val="24"/>
        </w:rPr>
        <w:t>788 875</w:t>
      </w:r>
      <w:r w:rsidR="006355EB" w:rsidRPr="00B074CE">
        <w:rPr>
          <w:rFonts w:ascii="Calibri" w:hAnsi="Calibri"/>
          <w:bCs/>
          <w:sz w:val="24"/>
          <w:szCs w:val="24"/>
        </w:rPr>
        <w:t xml:space="preserve">,- ezer </w:t>
      </w:r>
      <w:r w:rsidRPr="00B074CE">
        <w:rPr>
          <w:rFonts w:ascii="Calibri" w:hAnsi="Calibri"/>
          <w:bCs/>
          <w:sz w:val="24"/>
          <w:szCs w:val="24"/>
        </w:rPr>
        <w:t>Ft bevétel teljesült</w:t>
      </w:r>
      <w:r w:rsidR="006939C2" w:rsidRPr="00B074CE">
        <w:rPr>
          <w:rFonts w:ascii="Calibri" w:hAnsi="Calibri"/>
          <w:bCs/>
          <w:sz w:val="24"/>
          <w:szCs w:val="24"/>
        </w:rPr>
        <w:t>.</w:t>
      </w:r>
      <w:r w:rsidRPr="00B074CE">
        <w:rPr>
          <w:rFonts w:ascii="Calibri" w:hAnsi="Calibri"/>
          <w:bCs/>
          <w:sz w:val="24"/>
          <w:szCs w:val="24"/>
        </w:rPr>
        <w:t xml:space="preserve"> A kiadás </w:t>
      </w:r>
      <w:r w:rsidR="00EE544D">
        <w:rPr>
          <w:rFonts w:ascii="Calibri" w:hAnsi="Calibri"/>
          <w:bCs/>
          <w:sz w:val="24"/>
          <w:szCs w:val="24"/>
        </w:rPr>
        <w:t>577 044</w:t>
      </w:r>
      <w:r w:rsidR="006355EB" w:rsidRPr="00B074CE">
        <w:rPr>
          <w:rFonts w:ascii="Calibri" w:hAnsi="Calibri"/>
          <w:bCs/>
          <w:sz w:val="24"/>
          <w:szCs w:val="24"/>
        </w:rPr>
        <w:t xml:space="preserve">,- ezer </w:t>
      </w:r>
      <w:r w:rsidRPr="00B074CE">
        <w:rPr>
          <w:rFonts w:ascii="Calibri" w:hAnsi="Calibri"/>
          <w:bCs/>
          <w:sz w:val="24"/>
          <w:szCs w:val="24"/>
        </w:rPr>
        <w:t xml:space="preserve">Ft teljesítést mutat. </w:t>
      </w:r>
    </w:p>
    <w:p w:rsidR="000C7A3F" w:rsidRDefault="000C7A3F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B074CE" w:rsidRDefault="00B074CE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bevételek teljesítése </w:t>
      </w:r>
      <w:r w:rsidR="00EE544D">
        <w:rPr>
          <w:rFonts w:ascii="Calibri" w:hAnsi="Calibri"/>
          <w:bCs/>
          <w:sz w:val="24"/>
          <w:szCs w:val="24"/>
        </w:rPr>
        <w:t>85,49</w:t>
      </w:r>
      <w:r>
        <w:rPr>
          <w:rFonts w:ascii="Calibri" w:hAnsi="Calibri"/>
          <w:bCs/>
          <w:sz w:val="24"/>
          <w:szCs w:val="24"/>
        </w:rPr>
        <w:t xml:space="preserve"> % az időarányos szinthez viszonyítva </w:t>
      </w:r>
      <w:r w:rsidR="00EE544D">
        <w:rPr>
          <w:rFonts w:ascii="Calibri" w:hAnsi="Calibri"/>
          <w:bCs/>
          <w:sz w:val="24"/>
          <w:szCs w:val="24"/>
        </w:rPr>
        <w:t xml:space="preserve">igen </w:t>
      </w:r>
      <w:r>
        <w:rPr>
          <w:rFonts w:ascii="Calibri" w:hAnsi="Calibri"/>
          <w:bCs/>
          <w:sz w:val="24"/>
          <w:szCs w:val="24"/>
        </w:rPr>
        <w:t xml:space="preserve">kedvező. </w:t>
      </w:r>
    </w:p>
    <w:p w:rsidR="00B074CE" w:rsidRPr="00B074CE" w:rsidRDefault="00B074CE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14493B" w:rsidRDefault="00B074CE" w:rsidP="00B074CE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helyi adó bevételek </w:t>
      </w:r>
      <w:r>
        <w:rPr>
          <w:rFonts w:ascii="Calibri" w:hAnsi="Calibri"/>
          <w:bCs/>
          <w:sz w:val="24"/>
          <w:szCs w:val="24"/>
        </w:rPr>
        <w:t>telj</w:t>
      </w:r>
      <w:r w:rsidR="0085723F">
        <w:rPr>
          <w:rFonts w:ascii="Calibri" w:hAnsi="Calibri"/>
          <w:bCs/>
          <w:sz w:val="24"/>
          <w:szCs w:val="24"/>
        </w:rPr>
        <w:t xml:space="preserve">esítése </w:t>
      </w:r>
      <w:r w:rsidR="00A52D4F">
        <w:rPr>
          <w:rFonts w:ascii="Calibri" w:hAnsi="Calibri"/>
          <w:bCs/>
          <w:sz w:val="24"/>
          <w:szCs w:val="24"/>
        </w:rPr>
        <w:t>a</w:t>
      </w:r>
      <w:r w:rsidR="003B4FD4">
        <w:rPr>
          <w:rFonts w:ascii="Calibri" w:hAnsi="Calibri"/>
          <w:bCs/>
          <w:sz w:val="24"/>
          <w:szCs w:val="24"/>
        </w:rPr>
        <w:t xml:space="preserve"> </w:t>
      </w:r>
      <w:r w:rsidR="00EE544D">
        <w:rPr>
          <w:rFonts w:ascii="Calibri" w:hAnsi="Calibri"/>
          <w:bCs/>
          <w:sz w:val="24"/>
          <w:szCs w:val="24"/>
        </w:rPr>
        <w:t>118,76</w:t>
      </w:r>
      <w:r w:rsidR="00131A8B">
        <w:rPr>
          <w:rFonts w:ascii="Calibri" w:hAnsi="Calibri"/>
          <w:bCs/>
          <w:sz w:val="24"/>
          <w:szCs w:val="24"/>
        </w:rPr>
        <w:t xml:space="preserve"> %-ot érte el</w:t>
      </w:r>
      <w:r w:rsidR="00EE544D">
        <w:rPr>
          <w:rFonts w:ascii="Calibri" w:hAnsi="Calibri"/>
          <w:bCs/>
          <w:sz w:val="24"/>
          <w:szCs w:val="24"/>
        </w:rPr>
        <w:t>, ezzel kedvezően túlteljesítést mutat</w:t>
      </w:r>
      <w:r w:rsidR="00131A8B">
        <w:rPr>
          <w:rFonts w:ascii="Calibri" w:hAnsi="Calibri"/>
          <w:bCs/>
          <w:sz w:val="24"/>
          <w:szCs w:val="24"/>
        </w:rPr>
        <w:t>.</w:t>
      </w:r>
      <w:r w:rsidR="00A52D4F">
        <w:rPr>
          <w:rFonts w:ascii="Calibri" w:hAnsi="Calibri"/>
          <w:bCs/>
          <w:sz w:val="24"/>
          <w:szCs w:val="24"/>
        </w:rPr>
        <w:t xml:space="preserve"> </w:t>
      </w:r>
    </w:p>
    <w:p w:rsidR="00B074CE" w:rsidRDefault="0085723F" w:rsidP="00B074C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gépjárműadó bevétel megoszlik 60- 40 %-ban az állam és az önkormányzat között. A mi könyveinkben csak a 40 % helyben maradó rész szerepel. Az összes befizetést függő tételként kell </w:t>
      </w:r>
      <w:r w:rsidR="0014493B">
        <w:rPr>
          <w:rFonts w:ascii="Calibri" w:hAnsi="Calibri"/>
          <w:bCs/>
          <w:sz w:val="24"/>
          <w:szCs w:val="24"/>
        </w:rPr>
        <w:t xml:space="preserve">rögzítenünk </w:t>
      </w:r>
      <w:r>
        <w:rPr>
          <w:rFonts w:ascii="Calibri" w:hAnsi="Calibri"/>
          <w:bCs/>
          <w:sz w:val="24"/>
          <w:szCs w:val="24"/>
        </w:rPr>
        <w:t xml:space="preserve">és az állam felé utalással egy időben (ami minden hónap 10-ig történik utólag) </w:t>
      </w:r>
      <w:r w:rsidR="0014493B">
        <w:rPr>
          <w:rFonts w:ascii="Calibri" w:hAnsi="Calibri"/>
          <w:bCs/>
          <w:sz w:val="24"/>
          <w:szCs w:val="24"/>
        </w:rPr>
        <w:t xml:space="preserve">könyveljük az önkormányzati részt. </w:t>
      </w:r>
      <w:r w:rsidR="003B4FD4">
        <w:rPr>
          <w:rFonts w:ascii="Calibri" w:hAnsi="Calibri"/>
          <w:bCs/>
          <w:sz w:val="24"/>
          <w:szCs w:val="24"/>
        </w:rPr>
        <w:t>A gépjárműadó</w:t>
      </w:r>
      <w:r w:rsidR="00CA25CD">
        <w:rPr>
          <w:rFonts w:ascii="Calibri" w:hAnsi="Calibri"/>
          <w:bCs/>
          <w:sz w:val="24"/>
          <w:szCs w:val="24"/>
        </w:rPr>
        <w:t xml:space="preserve"> teljesítés</w:t>
      </w:r>
      <w:r w:rsidR="003B4FD4">
        <w:rPr>
          <w:rFonts w:ascii="Calibri" w:hAnsi="Calibri"/>
          <w:bCs/>
          <w:sz w:val="24"/>
          <w:szCs w:val="24"/>
        </w:rPr>
        <w:t xml:space="preserve">e </w:t>
      </w:r>
      <w:r w:rsidR="00EE544D">
        <w:rPr>
          <w:rFonts w:ascii="Calibri" w:hAnsi="Calibri"/>
          <w:bCs/>
          <w:sz w:val="24"/>
          <w:szCs w:val="24"/>
        </w:rPr>
        <w:t>79,17</w:t>
      </w:r>
      <w:r w:rsidR="00CA25CD">
        <w:rPr>
          <w:rFonts w:ascii="Calibri" w:hAnsi="Calibri"/>
          <w:bCs/>
          <w:sz w:val="24"/>
          <w:szCs w:val="24"/>
        </w:rPr>
        <w:t xml:space="preserve"> %-os. </w:t>
      </w:r>
    </w:p>
    <w:p w:rsidR="00BD3183" w:rsidRDefault="00BD3183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14493B" w:rsidRDefault="0014493B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Működési átvett pénzeszközök között a védőnői szolgálat, a termőföldjeink után járó területalapú támogatás,</w:t>
      </w:r>
      <w:r w:rsidR="003B4FD4">
        <w:rPr>
          <w:rFonts w:ascii="Calibri" w:hAnsi="Calibri"/>
          <w:bCs/>
          <w:sz w:val="24"/>
          <w:szCs w:val="24"/>
        </w:rPr>
        <w:t xml:space="preserve"> a Közalapítványi támogatások, valamint</w:t>
      </w:r>
      <w:r>
        <w:rPr>
          <w:rFonts w:ascii="Calibri" w:hAnsi="Calibri"/>
          <w:bCs/>
          <w:sz w:val="24"/>
          <w:szCs w:val="24"/>
        </w:rPr>
        <w:t xml:space="preserve"> a közcélúak foglalkoztatásához kapcsolódó támogatás</w:t>
      </w:r>
      <w:r w:rsidR="00E72DA1">
        <w:rPr>
          <w:rFonts w:ascii="Calibri" w:hAnsi="Calibri"/>
          <w:bCs/>
          <w:sz w:val="24"/>
          <w:szCs w:val="24"/>
        </w:rPr>
        <w:t xml:space="preserve"> és előző évi normatív állami támogatás</w:t>
      </w:r>
      <w:r>
        <w:rPr>
          <w:rFonts w:ascii="Calibri" w:hAnsi="Calibri"/>
          <w:bCs/>
          <w:sz w:val="24"/>
          <w:szCs w:val="24"/>
        </w:rPr>
        <w:t xml:space="preserve"> is szerepel. </w:t>
      </w:r>
    </w:p>
    <w:p w:rsidR="00BD3183" w:rsidRDefault="003B4FD4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EU támogatások a vízbázis projekt, valamint a hivatal szervezetfejlesztéséhez kapcsolódó támogatásokat tartalmazza, amelyekhez kapcsolódóan még a következő időszakban jelennek meg támogatási összegek.</w:t>
      </w:r>
      <w:r w:rsidR="00131A8B">
        <w:rPr>
          <w:rFonts w:ascii="Calibri" w:hAnsi="Calibri"/>
          <w:bCs/>
          <w:sz w:val="24"/>
          <w:szCs w:val="24"/>
        </w:rPr>
        <w:t xml:space="preserve"> A támogatások részletezését </w:t>
      </w:r>
      <w:proofErr w:type="gramStart"/>
      <w:r w:rsidR="00131A8B">
        <w:rPr>
          <w:rFonts w:ascii="Calibri" w:hAnsi="Calibri"/>
          <w:bCs/>
          <w:sz w:val="24"/>
          <w:szCs w:val="24"/>
        </w:rPr>
        <w:t>a</w:t>
      </w:r>
      <w:proofErr w:type="gramEnd"/>
      <w:r w:rsidR="00131A8B">
        <w:rPr>
          <w:rFonts w:ascii="Calibri" w:hAnsi="Calibri"/>
          <w:bCs/>
          <w:sz w:val="24"/>
          <w:szCs w:val="24"/>
        </w:rPr>
        <w:t xml:space="preserve"> az 5. és az 5.a. sz. melléklet tartalmazza.</w:t>
      </w:r>
    </w:p>
    <w:p w:rsidR="00B074CE" w:rsidRDefault="00B074CE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865D82" w:rsidRDefault="00865D82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központi költségvetésből kapott támogatásokat </w:t>
      </w:r>
      <w:proofErr w:type="gramStart"/>
      <w:r>
        <w:rPr>
          <w:rFonts w:ascii="Calibri" w:hAnsi="Calibri"/>
          <w:bCs/>
          <w:sz w:val="24"/>
          <w:szCs w:val="24"/>
        </w:rPr>
        <w:t>a</w:t>
      </w:r>
      <w:proofErr w:type="gramEnd"/>
      <w:r>
        <w:rPr>
          <w:rFonts w:ascii="Calibri" w:hAnsi="Calibri"/>
          <w:bCs/>
          <w:sz w:val="24"/>
          <w:szCs w:val="24"/>
        </w:rPr>
        <w:t xml:space="preserve"> </w:t>
      </w:r>
      <w:proofErr w:type="spellStart"/>
      <w:r>
        <w:rPr>
          <w:rFonts w:ascii="Calibri" w:hAnsi="Calibri"/>
          <w:bCs/>
          <w:sz w:val="24"/>
          <w:szCs w:val="24"/>
        </w:rPr>
        <w:t>III.negyedévben</w:t>
      </w:r>
      <w:proofErr w:type="spellEnd"/>
      <w:r>
        <w:rPr>
          <w:rFonts w:ascii="Calibri" w:hAnsi="Calibri"/>
          <w:bCs/>
          <w:sz w:val="24"/>
          <w:szCs w:val="24"/>
        </w:rPr>
        <w:t xml:space="preserve"> át kellett csoportosítani a jogcímek között, mivel az előző évi 51. űrlap alapján kapott pótlólagos 5 284 e,- Ft állami támogatást a működési célú átvett pénzeszközökből a Kincstártól kapott utasítás alapján a helyi önkormányzatok kiegészítő támogatásai között szükséges szerepeltetni az elmúlt évek gyakorlatától eltérően.</w:t>
      </w:r>
    </w:p>
    <w:p w:rsidR="00865D82" w:rsidRDefault="00865D82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865D82" w:rsidRDefault="00865D82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Részben ehhez a támogatáshoz kapcsolódóan, részben a felhalmozási bevételek kedvező teljesítése okán ebben a negyedévben az általános tartalékkeret értéke növekedett.</w:t>
      </w:r>
    </w:p>
    <w:p w:rsidR="00865D82" w:rsidRDefault="00865D82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FA5AAF" w:rsidRPr="00B074CE" w:rsidRDefault="00BF225F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működési kiadások teljesítése az időarányos </w:t>
      </w:r>
      <w:r w:rsidR="00AA15DF" w:rsidRPr="00B074CE">
        <w:rPr>
          <w:rFonts w:ascii="Calibri" w:hAnsi="Calibri"/>
          <w:bCs/>
          <w:sz w:val="24"/>
          <w:szCs w:val="24"/>
        </w:rPr>
        <w:t>szint</w:t>
      </w:r>
      <w:r w:rsidR="00892056" w:rsidRPr="00B074CE">
        <w:rPr>
          <w:rFonts w:ascii="Calibri" w:hAnsi="Calibri"/>
          <w:bCs/>
          <w:sz w:val="24"/>
          <w:szCs w:val="24"/>
        </w:rPr>
        <w:t xml:space="preserve">hez viszonyítva jó. </w:t>
      </w:r>
    </w:p>
    <w:p w:rsidR="00892056" w:rsidRPr="00B074CE" w:rsidRDefault="00892056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EE544D" w:rsidRDefault="009E0A7F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beruházási és felhalmozási kiadásaink az előirányzathoz viszonyítva alacsony teljesítést mutatnak, amelynek oka az államháztartás könyvviteli szabályainak idei változása. Ennek értelmében a beruházásokhoz és felújításokhoz kapcsolódóan csak a konkrét beszerzési, felújítási és eszköz költségek számolhatók el. Azokat a költségeket, amelyek a felhalmozási kiadásokhoz tartoznak ugyan, de nem konkrétan az eszköz, ingatlan beszerzésére és felújítására vonatkoznak (pl. tervezési díjak, nyilvánosság biztosítása, műszaki ellenőrzés, engedélyezési </w:t>
      </w:r>
      <w:proofErr w:type="spellStart"/>
      <w:r>
        <w:rPr>
          <w:rFonts w:ascii="Calibri" w:hAnsi="Calibri"/>
          <w:bCs/>
          <w:sz w:val="24"/>
          <w:szCs w:val="24"/>
        </w:rPr>
        <w:t>ktgek</w:t>
      </w:r>
      <w:proofErr w:type="spellEnd"/>
      <w:r>
        <w:rPr>
          <w:rFonts w:ascii="Calibri" w:hAnsi="Calibri"/>
          <w:bCs/>
          <w:sz w:val="24"/>
          <w:szCs w:val="24"/>
        </w:rPr>
        <w:t>, stb.) az idei évtől nem lehet a beruházási és felújítási költségek közé könyvelni, hanem a dologi kiadásokon belül szakmai tevékenységet segítő szolgáltatásként kell nyilvántartani. Ebből kifolyólag a</w:t>
      </w:r>
      <w:r w:rsidR="005D1FA5">
        <w:rPr>
          <w:rFonts w:ascii="Calibri" w:hAnsi="Calibri"/>
          <w:bCs/>
          <w:sz w:val="24"/>
          <w:szCs w:val="24"/>
        </w:rPr>
        <w:t xml:space="preserve"> dologi kiadások</w:t>
      </w:r>
      <w:r w:rsidR="00EE544D">
        <w:rPr>
          <w:rFonts w:ascii="Calibri" w:hAnsi="Calibri"/>
          <w:bCs/>
          <w:sz w:val="24"/>
          <w:szCs w:val="24"/>
        </w:rPr>
        <w:t xml:space="preserve"> értéke</w:t>
      </w:r>
      <w:r w:rsidR="005D1FA5">
        <w:rPr>
          <w:rFonts w:ascii="Calibri" w:hAnsi="Calibri"/>
          <w:bCs/>
          <w:sz w:val="24"/>
          <w:szCs w:val="24"/>
        </w:rPr>
        <w:t xml:space="preserve"> viszonylag </w:t>
      </w:r>
      <w:r>
        <w:rPr>
          <w:rFonts w:ascii="Calibri" w:hAnsi="Calibri"/>
          <w:bCs/>
          <w:sz w:val="24"/>
          <w:szCs w:val="24"/>
        </w:rPr>
        <w:t>magas</w:t>
      </w:r>
      <w:r w:rsidR="005D1FA5">
        <w:rPr>
          <w:rFonts w:ascii="Calibri" w:hAnsi="Calibri"/>
          <w:bCs/>
          <w:sz w:val="24"/>
          <w:szCs w:val="24"/>
        </w:rPr>
        <w:t xml:space="preserve"> (</w:t>
      </w:r>
      <w:r w:rsidR="00EE544D">
        <w:rPr>
          <w:rFonts w:ascii="Calibri" w:hAnsi="Calibri"/>
          <w:bCs/>
          <w:sz w:val="24"/>
          <w:szCs w:val="24"/>
        </w:rPr>
        <w:t>75</w:t>
      </w:r>
      <w:r w:rsidR="005D1FA5">
        <w:rPr>
          <w:rFonts w:ascii="Calibri" w:hAnsi="Calibri"/>
          <w:bCs/>
          <w:sz w:val="24"/>
          <w:szCs w:val="24"/>
        </w:rPr>
        <w:t xml:space="preserve">% feletti) teljesítést mutat. </w:t>
      </w:r>
    </w:p>
    <w:p w:rsidR="00EE544D" w:rsidRDefault="00EE544D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A6548D" w:rsidRPr="00B074CE" w:rsidRDefault="00971AAA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Az önkormányzat a költségvetésében vállalt feladatait teljesítette. </w:t>
      </w:r>
      <w:r w:rsidR="00A6548D" w:rsidRPr="00B074CE">
        <w:rPr>
          <w:rFonts w:ascii="Calibri" w:hAnsi="Calibri"/>
          <w:bCs/>
          <w:sz w:val="24"/>
          <w:szCs w:val="24"/>
        </w:rPr>
        <w:t xml:space="preserve">Az intézmények működése zavartalan. </w:t>
      </w:r>
    </w:p>
    <w:p w:rsidR="00892056" w:rsidRPr="00B074CE" w:rsidRDefault="00892056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10E3F" w:rsidRPr="00B074CE" w:rsidRDefault="00AA15DF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Az időszak végére </w:t>
      </w:r>
      <w:r w:rsidR="00865D82">
        <w:rPr>
          <w:rFonts w:ascii="Calibri" w:hAnsi="Calibri"/>
          <w:bCs/>
          <w:sz w:val="24"/>
          <w:szCs w:val="24"/>
        </w:rPr>
        <w:t>336 956</w:t>
      </w:r>
      <w:r w:rsidR="006355EB" w:rsidRPr="00B074CE">
        <w:rPr>
          <w:rFonts w:ascii="Calibri" w:hAnsi="Calibri"/>
          <w:bCs/>
          <w:sz w:val="24"/>
          <w:szCs w:val="24"/>
        </w:rPr>
        <w:t xml:space="preserve">,- </w:t>
      </w:r>
      <w:r w:rsidR="00410E3F" w:rsidRPr="00B074CE">
        <w:rPr>
          <w:rFonts w:ascii="Calibri" w:hAnsi="Calibri"/>
          <w:bCs/>
          <w:sz w:val="24"/>
          <w:szCs w:val="24"/>
        </w:rPr>
        <w:t>e</w:t>
      </w:r>
      <w:r w:rsidR="006355EB" w:rsidRPr="00B074CE">
        <w:rPr>
          <w:rFonts w:ascii="Calibri" w:hAnsi="Calibri"/>
          <w:bCs/>
          <w:sz w:val="24"/>
          <w:szCs w:val="24"/>
        </w:rPr>
        <w:t xml:space="preserve">zer </w:t>
      </w:r>
      <w:r w:rsidR="00865D82">
        <w:rPr>
          <w:rFonts w:ascii="Calibri" w:hAnsi="Calibri"/>
          <w:bCs/>
          <w:sz w:val="24"/>
          <w:szCs w:val="24"/>
        </w:rPr>
        <w:t xml:space="preserve">Ft pénzeszközzel rendelkeztünk, amelyből 260 000 e,- Ft-ot rövid lejáratú betétben helyeztünk el a helyi </w:t>
      </w:r>
      <w:proofErr w:type="spellStart"/>
      <w:r w:rsidR="00865D82">
        <w:rPr>
          <w:rFonts w:ascii="Calibri" w:hAnsi="Calibri"/>
          <w:bCs/>
          <w:sz w:val="24"/>
          <w:szCs w:val="24"/>
        </w:rPr>
        <w:t>Takarékszövetkezetnél.</w:t>
      </w:r>
      <w:proofErr w:type="gramStart"/>
      <w:r w:rsidR="00865D82">
        <w:rPr>
          <w:rFonts w:ascii="Calibri" w:hAnsi="Calibri"/>
          <w:bCs/>
          <w:sz w:val="24"/>
          <w:szCs w:val="24"/>
        </w:rPr>
        <w:t>A</w:t>
      </w:r>
      <w:proofErr w:type="spellEnd"/>
      <w:proofErr w:type="gramEnd"/>
      <w:r w:rsidR="00865D82">
        <w:rPr>
          <w:rFonts w:ascii="Calibri" w:hAnsi="Calibri"/>
          <w:bCs/>
          <w:sz w:val="24"/>
          <w:szCs w:val="24"/>
        </w:rPr>
        <w:t xml:space="preserve"> szabad forrásainkkal </w:t>
      </w:r>
      <w:r w:rsidR="005D1FA5">
        <w:rPr>
          <w:rFonts w:ascii="Calibri" w:hAnsi="Calibri"/>
          <w:bCs/>
          <w:sz w:val="24"/>
          <w:szCs w:val="24"/>
        </w:rPr>
        <w:t xml:space="preserve">folyamatosan </w:t>
      </w:r>
      <w:r w:rsidR="00865D82">
        <w:rPr>
          <w:rFonts w:ascii="Calibri" w:hAnsi="Calibri"/>
          <w:bCs/>
          <w:sz w:val="24"/>
          <w:szCs w:val="24"/>
        </w:rPr>
        <w:t>ezzel a módszerrel gazdálkodunk.</w:t>
      </w:r>
    </w:p>
    <w:p w:rsidR="00B074CE" w:rsidRPr="00B074CE" w:rsidRDefault="00B074CE" w:rsidP="00B074CE">
      <w:pPr>
        <w:jc w:val="both"/>
        <w:rPr>
          <w:rFonts w:ascii="Calibri" w:hAnsi="Calibri"/>
          <w:bCs/>
          <w:sz w:val="24"/>
          <w:szCs w:val="24"/>
        </w:rPr>
      </w:pPr>
    </w:p>
    <w:p w:rsidR="00B074CE" w:rsidRPr="00B074CE" w:rsidRDefault="00B40B45" w:rsidP="00B074C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B074CE" w:rsidRPr="00B074CE">
        <w:rPr>
          <w:rFonts w:ascii="Calibri" w:hAnsi="Calibri"/>
          <w:bCs/>
          <w:sz w:val="24"/>
          <w:szCs w:val="24"/>
        </w:rPr>
        <w:t>z önkormányzati intézmények feladatellátásának értékelése</w:t>
      </w:r>
      <w:r w:rsidR="005D1FA5">
        <w:rPr>
          <w:rFonts w:ascii="Calibri" w:hAnsi="Calibri"/>
          <w:bCs/>
          <w:sz w:val="24"/>
          <w:szCs w:val="24"/>
        </w:rPr>
        <w:t>:</w:t>
      </w:r>
    </w:p>
    <w:p w:rsidR="00B074CE" w:rsidRPr="00B074CE" w:rsidRDefault="00B074CE" w:rsidP="00B074CE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ab/>
        <w:t>- Bugyi Nagyközségi Polgármesteri Hivatal</w:t>
      </w:r>
    </w:p>
    <w:p w:rsidR="00B074CE" w:rsidRDefault="00B074CE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865D82">
        <w:rPr>
          <w:rFonts w:ascii="Calibri" w:hAnsi="Calibri"/>
          <w:bCs/>
          <w:sz w:val="24"/>
          <w:szCs w:val="24"/>
        </w:rPr>
        <w:t>98 324</w:t>
      </w:r>
      <w:r w:rsidRPr="00B074CE">
        <w:rPr>
          <w:rFonts w:ascii="Calibri" w:hAnsi="Calibri"/>
          <w:bCs/>
          <w:sz w:val="24"/>
          <w:szCs w:val="24"/>
        </w:rPr>
        <w:t xml:space="preserve">,- ezer Ft és a kiadás </w:t>
      </w:r>
      <w:r w:rsidR="00865D82">
        <w:rPr>
          <w:rFonts w:ascii="Calibri" w:hAnsi="Calibri"/>
          <w:bCs/>
          <w:sz w:val="24"/>
          <w:szCs w:val="24"/>
        </w:rPr>
        <w:t>97 612</w:t>
      </w:r>
      <w:r w:rsidRPr="00B074CE">
        <w:rPr>
          <w:rFonts w:ascii="Calibri" w:hAnsi="Calibri"/>
          <w:bCs/>
          <w:sz w:val="24"/>
          <w:szCs w:val="24"/>
        </w:rPr>
        <w:t>,- ezer Ft teljesítést mutat. A feladat</w:t>
      </w:r>
      <w:r w:rsidR="00B40B45">
        <w:rPr>
          <w:rFonts w:ascii="Calibri" w:hAnsi="Calibri"/>
          <w:bCs/>
          <w:sz w:val="24"/>
          <w:szCs w:val="24"/>
        </w:rPr>
        <w:t xml:space="preserve">okat március 1-től 19 fővel </w:t>
      </w:r>
      <w:r w:rsidR="00072E06">
        <w:rPr>
          <w:rFonts w:ascii="Calibri" w:hAnsi="Calibri"/>
          <w:bCs/>
          <w:sz w:val="24"/>
          <w:szCs w:val="24"/>
        </w:rPr>
        <w:t xml:space="preserve">látjuk el és a működés </w:t>
      </w:r>
      <w:r w:rsidR="00B40B45">
        <w:rPr>
          <w:rFonts w:ascii="Calibri" w:hAnsi="Calibri"/>
          <w:bCs/>
          <w:sz w:val="24"/>
          <w:szCs w:val="24"/>
        </w:rPr>
        <w:t xml:space="preserve">a beszámolási időszakban </w:t>
      </w:r>
      <w:r w:rsidRPr="00B074CE">
        <w:rPr>
          <w:rFonts w:ascii="Calibri" w:hAnsi="Calibri"/>
          <w:bCs/>
          <w:sz w:val="24"/>
          <w:szCs w:val="24"/>
        </w:rPr>
        <w:t xml:space="preserve">zavartalan volt. </w:t>
      </w:r>
      <w:r w:rsidR="00B40B45">
        <w:rPr>
          <w:rFonts w:ascii="Calibri" w:hAnsi="Calibri"/>
          <w:bCs/>
          <w:sz w:val="24"/>
          <w:szCs w:val="24"/>
        </w:rPr>
        <w:t>A bevételek és kiadások részletezés</w:t>
      </w:r>
      <w:r w:rsidR="009A5A83">
        <w:rPr>
          <w:rFonts w:ascii="Calibri" w:hAnsi="Calibri"/>
          <w:bCs/>
          <w:sz w:val="24"/>
          <w:szCs w:val="24"/>
        </w:rPr>
        <w:t>ét a beszámoló 1</w:t>
      </w:r>
      <w:r w:rsidR="005D1FA5">
        <w:rPr>
          <w:rFonts w:ascii="Calibri" w:hAnsi="Calibri"/>
          <w:bCs/>
          <w:sz w:val="24"/>
          <w:szCs w:val="24"/>
        </w:rPr>
        <w:t>3</w:t>
      </w:r>
      <w:r w:rsidR="009A5A83">
        <w:rPr>
          <w:rFonts w:ascii="Calibri" w:hAnsi="Calibri"/>
          <w:bCs/>
          <w:sz w:val="24"/>
          <w:szCs w:val="24"/>
        </w:rPr>
        <w:t>. számú melléklete tartalmazza.</w:t>
      </w:r>
    </w:p>
    <w:p w:rsidR="00BF5C74" w:rsidRDefault="00BF5C74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</w:p>
    <w:p w:rsidR="009A5A83" w:rsidRPr="00B074CE" w:rsidRDefault="009A5A83" w:rsidP="009A5A83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ab/>
        <w:t xml:space="preserve">- </w:t>
      </w:r>
      <w:proofErr w:type="spellStart"/>
      <w:r w:rsidRPr="00B074CE">
        <w:rPr>
          <w:rFonts w:ascii="Calibri" w:hAnsi="Calibri"/>
          <w:bCs/>
          <w:sz w:val="24"/>
          <w:szCs w:val="24"/>
        </w:rPr>
        <w:t>Napköziotthonos</w:t>
      </w:r>
      <w:proofErr w:type="spellEnd"/>
      <w:r w:rsidRPr="00B074CE">
        <w:rPr>
          <w:rFonts w:ascii="Calibri" w:hAnsi="Calibri"/>
          <w:bCs/>
          <w:sz w:val="24"/>
          <w:szCs w:val="24"/>
        </w:rPr>
        <w:t xml:space="preserve"> Óvoda</w:t>
      </w:r>
    </w:p>
    <w:p w:rsidR="009A5A83" w:rsidRPr="00B074CE" w:rsidRDefault="009A5A83" w:rsidP="009A5A83">
      <w:pPr>
        <w:ind w:left="1410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865D82">
        <w:rPr>
          <w:rFonts w:ascii="Calibri" w:hAnsi="Calibri"/>
          <w:bCs/>
          <w:sz w:val="24"/>
          <w:szCs w:val="24"/>
        </w:rPr>
        <w:t>97 952</w:t>
      </w:r>
      <w:r w:rsidRPr="00B074CE">
        <w:rPr>
          <w:rFonts w:ascii="Calibri" w:hAnsi="Calibri"/>
          <w:bCs/>
          <w:sz w:val="24"/>
          <w:szCs w:val="24"/>
        </w:rPr>
        <w:t xml:space="preserve">,- ezer Ft és a kiadás </w:t>
      </w:r>
      <w:r w:rsidR="00865D82">
        <w:rPr>
          <w:rFonts w:ascii="Calibri" w:hAnsi="Calibri"/>
          <w:bCs/>
          <w:sz w:val="24"/>
          <w:szCs w:val="24"/>
        </w:rPr>
        <w:t>97 294</w:t>
      </w:r>
      <w:r w:rsidRPr="00B074CE">
        <w:rPr>
          <w:rFonts w:ascii="Calibri" w:hAnsi="Calibri"/>
          <w:bCs/>
          <w:sz w:val="24"/>
          <w:szCs w:val="24"/>
        </w:rPr>
        <w:t xml:space="preserve">,- ezer Ft teljesítést mutat. A feladatellátást 24 fővel oldottuk meg és a működés </w:t>
      </w:r>
      <w:r>
        <w:rPr>
          <w:rFonts w:ascii="Calibri" w:hAnsi="Calibri"/>
          <w:bCs/>
          <w:sz w:val="24"/>
          <w:szCs w:val="24"/>
        </w:rPr>
        <w:t>a beszámolási időszakban zavart</w:t>
      </w:r>
      <w:r w:rsidRPr="00B074CE">
        <w:rPr>
          <w:rFonts w:ascii="Calibri" w:hAnsi="Calibri"/>
          <w:bCs/>
          <w:sz w:val="24"/>
          <w:szCs w:val="24"/>
        </w:rPr>
        <w:t>alan volt.</w:t>
      </w:r>
      <w:r>
        <w:rPr>
          <w:rFonts w:ascii="Calibri" w:hAnsi="Calibri"/>
          <w:bCs/>
          <w:sz w:val="24"/>
          <w:szCs w:val="24"/>
        </w:rPr>
        <w:t xml:space="preserve"> A bevételek és kiadások részletezését a beszámoló 1</w:t>
      </w:r>
      <w:r w:rsidR="005D1FA5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>. számú melléklete tartalmazza.</w:t>
      </w:r>
    </w:p>
    <w:p w:rsidR="009A5A83" w:rsidRPr="00B074CE" w:rsidRDefault="009A5A83" w:rsidP="009A5A83">
      <w:pPr>
        <w:jc w:val="both"/>
        <w:rPr>
          <w:rFonts w:ascii="Calibri" w:hAnsi="Calibri"/>
          <w:bCs/>
          <w:sz w:val="24"/>
          <w:szCs w:val="24"/>
        </w:rPr>
      </w:pPr>
    </w:p>
    <w:p w:rsidR="009A5A83" w:rsidRPr="00B074CE" w:rsidRDefault="009A5A83" w:rsidP="009A5A83">
      <w:pPr>
        <w:numPr>
          <w:ilvl w:val="0"/>
          <w:numId w:val="5"/>
        </w:num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Bessenyei György Művelődési Ház és Könyvtár</w:t>
      </w:r>
    </w:p>
    <w:p w:rsidR="009A5A83" w:rsidRPr="00B074CE" w:rsidRDefault="009A5A83" w:rsidP="009A5A83">
      <w:pPr>
        <w:ind w:left="1416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865D82">
        <w:rPr>
          <w:rFonts w:ascii="Calibri" w:hAnsi="Calibri"/>
          <w:bCs/>
          <w:sz w:val="24"/>
          <w:szCs w:val="24"/>
        </w:rPr>
        <w:t>30 018</w:t>
      </w:r>
      <w:r w:rsidRPr="00B074CE">
        <w:rPr>
          <w:rFonts w:ascii="Calibri" w:hAnsi="Calibri"/>
          <w:bCs/>
          <w:sz w:val="24"/>
          <w:szCs w:val="24"/>
        </w:rPr>
        <w:t xml:space="preserve">,- ezer Ft és a kiadás </w:t>
      </w:r>
      <w:r w:rsidR="00865D82">
        <w:rPr>
          <w:rFonts w:ascii="Calibri" w:hAnsi="Calibri"/>
          <w:bCs/>
          <w:sz w:val="24"/>
          <w:szCs w:val="24"/>
        </w:rPr>
        <w:t>29 010</w:t>
      </w:r>
      <w:r w:rsidRPr="00B074CE">
        <w:rPr>
          <w:rFonts w:ascii="Calibri" w:hAnsi="Calibri"/>
          <w:bCs/>
          <w:sz w:val="24"/>
          <w:szCs w:val="24"/>
        </w:rPr>
        <w:t xml:space="preserve">,- ezer Ft teljesítést mutat. A feladatot </w:t>
      </w:r>
      <w:r>
        <w:rPr>
          <w:rFonts w:ascii="Calibri" w:hAnsi="Calibri"/>
          <w:bCs/>
          <w:sz w:val="24"/>
          <w:szCs w:val="24"/>
        </w:rPr>
        <w:t>7</w:t>
      </w:r>
      <w:r w:rsidRPr="00B074CE">
        <w:rPr>
          <w:rFonts w:ascii="Calibri" w:hAnsi="Calibri"/>
          <w:bCs/>
          <w:sz w:val="24"/>
          <w:szCs w:val="24"/>
        </w:rPr>
        <w:t xml:space="preserve"> fő teljes állású és 1 fő részmunkaidős munkavállalóval oldották meg. </w:t>
      </w:r>
      <w:r>
        <w:rPr>
          <w:rFonts w:ascii="Calibri" w:hAnsi="Calibri"/>
          <w:bCs/>
          <w:sz w:val="24"/>
          <w:szCs w:val="24"/>
        </w:rPr>
        <w:t>A feladatellátás teljesen zavartalan volt. A bevételek és kiadások részletezését a beszámoló 1</w:t>
      </w:r>
      <w:r w:rsidR="005D1FA5">
        <w:rPr>
          <w:rFonts w:ascii="Calibri" w:hAnsi="Calibri"/>
          <w:bCs/>
          <w:sz w:val="24"/>
          <w:szCs w:val="24"/>
        </w:rPr>
        <w:t>5</w:t>
      </w:r>
      <w:r>
        <w:rPr>
          <w:rFonts w:ascii="Calibri" w:hAnsi="Calibri"/>
          <w:bCs/>
          <w:sz w:val="24"/>
          <w:szCs w:val="24"/>
        </w:rPr>
        <w:t>. számú melléklete tartalmazza.</w:t>
      </w:r>
    </w:p>
    <w:p w:rsidR="009A5A83" w:rsidRDefault="009A5A83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</w:p>
    <w:p w:rsidR="00B074CE" w:rsidRPr="00B074CE" w:rsidRDefault="00B074CE" w:rsidP="00B074CE">
      <w:pPr>
        <w:numPr>
          <w:ilvl w:val="0"/>
          <w:numId w:val="5"/>
        </w:num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Bugyi Nagyközség Önkormányzatának Településfejlesztési-ellátási és Üzemeltetési Szerve</w:t>
      </w:r>
    </w:p>
    <w:p w:rsidR="00B074CE" w:rsidRPr="00B074CE" w:rsidRDefault="00B074CE" w:rsidP="00B074CE">
      <w:pPr>
        <w:ind w:left="1410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 xml:space="preserve">A bevétel </w:t>
      </w:r>
      <w:r w:rsidR="00865D82">
        <w:rPr>
          <w:rFonts w:ascii="Calibri" w:hAnsi="Calibri"/>
          <w:bCs/>
          <w:sz w:val="24"/>
          <w:szCs w:val="24"/>
        </w:rPr>
        <w:t>71 459</w:t>
      </w:r>
      <w:r w:rsidRPr="00B074CE">
        <w:rPr>
          <w:rFonts w:ascii="Calibri" w:hAnsi="Calibri"/>
          <w:bCs/>
          <w:sz w:val="24"/>
          <w:szCs w:val="24"/>
        </w:rPr>
        <w:t xml:space="preserve">,- ezer Ft és a kiadás </w:t>
      </w:r>
      <w:r w:rsidR="00865D82">
        <w:rPr>
          <w:rFonts w:ascii="Calibri" w:hAnsi="Calibri"/>
          <w:bCs/>
          <w:sz w:val="24"/>
          <w:szCs w:val="24"/>
        </w:rPr>
        <w:t>71 173</w:t>
      </w:r>
      <w:r w:rsidRPr="00B074CE">
        <w:rPr>
          <w:rFonts w:ascii="Calibri" w:hAnsi="Calibri"/>
          <w:bCs/>
          <w:sz w:val="24"/>
          <w:szCs w:val="24"/>
        </w:rPr>
        <w:t xml:space="preserve">,- ezer Ft teljesítést mutat. A feladatellátást </w:t>
      </w:r>
      <w:r w:rsidR="009A5A83">
        <w:rPr>
          <w:rFonts w:ascii="Calibri" w:hAnsi="Calibri"/>
          <w:bCs/>
          <w:sz w:val="24"/>
          <w:szCs w:val="24"/>
        </w:rPr>
        <w:t>19 fő engedélyezett létszámmal oldják meg. A feladatellátás biztosított. Részben közcélúak foglalkoztatásával oldjuk meg a köztereink karbantartását. A f</w:t>
      </w:r>
      <w:r w:rsidRPr="00B074CE">
        <w:rPr>
          <w:rFonts w:ascii="Calibri" w:hAnsi="Calibri"/>
          <w:bCs/>
          <w:sz w:val="24"/>
          <w:szCs w:val="24"/>
        </w:rPr>
        <w:t xml:space="preserve">eladatellátás zökkenőmentes volt. </w:t>
      </w:r>
      <w:r w:rsidR="00072E06">
        <w:rPr>
          <w:rFonts w:ascii="Calibri" w:hAnsi="Calibri"/>
          <w:bCs/>
          <w:sz w:val="24"/>
          <w:szCs w:val="24"/>
        </w:rPr>
        <w:t>A bevételek és kiadások részletezését a beszámoló 1</w:t>
      </w:r>
      <w:r w:rsidR="005D1FA5">
        <w:rPr>
          <w:rFonts w:ascii="Calibri" w:hAnsi="Calibri"/>
          <w:bCs/>
          <w:sz w:val="24"/>
          <w:szCs w:val="24"/>
        </w:rPr>
        <w:t>6</w:t>
      </w:r>
      <w:r w:rsidR="00072E06">
        <w:rPr>
          <w:rFonts w:ascii="Calibri" w:hAnsi="Calibri"/>
          <w:bCs/>
          <w:sz w:val="24"/>
          <w:szCs w:val="24"/>
        </w:rPr>
        <w:t>. számú melléklete tartalmazza.</w:t>
      </w:r>
    </w:p>
    <w:p w:rsidR="00AA15DF" w:rsidRPr="00B074CE" w:rsidRDefault="00AA15DF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971AAA" w:rsidRPr="00B074CE" w:rsidRDefault="00971AAA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lastRenderedPageBreak/>
        <w:t>Kérem a Tisztelt Képviselő-testületet a beszámolómat megvitatni, majd azt követően elfogadni szíveskedjen.</w:t>
      </w:r>
    </w:p>
    <w:p w:rsidR="00971AAA" w:rsidRPr="00B074CE" w:rsidRDefault="00971AAA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E3BEA" w:rsidRDefault="00410E3F" w:rsidP="00C16CE1">
      <w:pPr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Bugyi, 20</w:t>
      </w:r>
      <w:r w:rsidR="009A43E8" w:rsidRPr="00B074CE">
        <w:rPr>
          <w:rFonts w:ascii="Calibri" w:hAnsi="Calibri"/>
          <w:bCs/>
          <w:sz w:val="24"/>
          <w:szCs w:val="24"/>
        </w:rPr>
        <w:t>1</w:t>
      </w:r>
      <w:r w:rsidR="004E3BEA">
        <w:rPr>
          <w:rFonts w:ascii="Calibri" w:hAnsi="Calibri"/>
          <w:bCs/>
          <w:sz w:val="24"/>
          <w:szCs w:val="24"/>
        </w:rPr>
        <w:t>4</w:t>
      </w:r>
      <w:r w:rsidRPr="00B074CE">
        <w:rPr>
          <w:rFonts w:ascii="Calibri" w:hAnsi="Calibri"/>
          <w:bCs/>
          <w:sz w:val="24"/>
          <w:szCs w:val="24"/>
        </w:rPr>
        <w:t xml:space="preserve">. </w:t>
      </w:r>
      <w:r w:rsidR="00865D82">
        <w:rPr>
          <w:rFonts w:ascii="Calibri" w:hAnsi="Calibri"/>
          <w:bCs/>
          <w:sz w:val="24"/>
          <w:szCs w:val="24"/>
        </w:rPr>
        <w:t xml:space="preserve">november </w:t>
      </w:r>
      <w:r w:rsidR="004E3BEA">
        <w:rPr>
          <w:rFonts w:ascii="Calibri" w:hAnsi="Calibri"/>
          <w:bCs/>
          <w:sz w:val="24"/>
          <w:szCs w:val="24"/>
        </w:rPr>
        <w:t>5</w:t>
      </w:r>
      <w:r w:rsidR="004C4792" w:rsidRPr="00B074CE">
        <w:rPr>
          <w:rFonts w:ascii="Calibri" w:hAnsi="Calibri"/>
          <w:bCs/>
          <w:sz w:val="24"/>
          <w:szCs w:val="24"/>
        </w:rPr>
        <w:t>.</w:t>
      </w:r>
      <w:r w:rsidR="00971AAA" w:rsidRPr="00B074CE">
        <w:rPr>
          <w:rFonts w:ascii="Calibri" w:hAnsi="Calibri"/>
          <w:bCs/>
          <w:sz w:val="24"/>
          <w:szCs w:val="24"/>
        </w:rPr>
        <w:tab/>
      </w:r>
      <w:r w:rsidR="00971AAA" w:rsidRPr="00B074CE">
        <w:rPr>
          <w:rFonts w:ascii="Calibri" w:hAnsi="Calibri"/>
          <w:bCs/>
          <w:sz w:val="24"/>
          <w:szCs w:val="24"/>
        </w:rPr>
        <w:tab/>
      </w:r>
    </w:p>
    <w:p w:rsidR="004E3BEA" w:rsidRDefault="004E3BEA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E3BEA" w:rsidRDefault="004E3BEA" w:rsidP="00C16CE1">
      <w:pPr>
        <w:jc w:val="both"/>
        <w:rPr>
          <w:rFonts w:ascii="Calibri" w:hAnsi="Calibri"/>
          <w:bCs/>
          <w:sz w:val="24"/>
          <w:szCs w:val="24"/>
        </w:rPr>
      </w:pPr>
    </w:p>
    <w:p w:rsidR="00410E3F" w:rsidRPr="00B074CE" w:rsidRDefault="00971AAA" w:rsidP="004E3BEA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Tisztelettel:</w:t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</w:p>
    <w:p w:rsidR="004E3BEA" w:rsidRDefault="00971AAA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smartTag w:uri="urn:schemas-microsoft-com:office:smarttags" w:element="PersonName">
        <w:smartTagPr>
          <w:attr w:name="ProductID" w:val="蕠"/>
        </w:smartTagPr>
        <w:r w:rsidRPr="00B074CE">
          <w:rPr>
            <w:rFonts w:ascii="Calibri" w:hAnsi="Calibri"/>
            <w:bCs/>
            <w:sz w:val="24"/>
            <w:szCs w:val="24"/>
          </w:rPr>
          <w:t>Somogyi Béla</w:t>
        </w:r>
      </w:smartTag>
      <w:r w:rsidRPr="00B074CE">
        <w:rPr>
          <w:rFonts w:ascii="Calibri" w:hAnsi="Calibri"/>
          <w:bCs/>
          <w:sz w:val="24"/>
          <w:szCs w:val="24"/>
        </w:rPr>
        <w:tab/>
        <w:t xml:space="preserve"> </w:t>
      </w:r>
    </w:p>
    <w:p w:rsidR="00893427" w:rsidRPr="00B074CE" w:rsidRDefault="00971AAA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proofErr w:type="gramStart"/>
      <w:r w:rsidRPr="00B074CE">
        <w:rPr>
          <w:rFonts w:ascii="Calibri" w:hAnsi="Calibri"/>
          <w:bCs/>
          <w:sz w:val="24"/>
          <w:szCs w:val="24"/>
        </w:rPr>
        <w:t>polgármester</w:t>
      </w:r>
      <w:proofErr w:type="gramEnd"/>
    </w:p>
    <w:sectPr w:rsidR="00893427" w:rsidRPr="00B074CE" w:rsidSect="006355EB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748592E"/>
    <w:multiLevelType w:val="hybridMultilevel"/>
    <w:tmpl w:val="C8FAA27A"/>
    <w:lvl w:ilvl="0" w:tplc="76CCCFCE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A7598"/>
    <w:rsid w:val="00000EC3"/>
    <w:rsid w:val="00012ABA"/>
    <w:rsid w:val="00021B02"/>
    <w:rsid w:val="000341DC"/>
    <w:rsid w:val="000402B0"/>
    <w:rsid w:val="0005422C"/>
    <w:rsid w:val="00057AA4"/>
    <w:rsid w:val="0006533E"/>
    <w:rsid w:val="00070191"/>
    <w:rsid w:val="00070DE4"/>
    <w:rsid w:val="00072E06"/>
    <w:rsid w:val="000751B0"/>
    <w:rsid w:val="0009158D"/>
    <w:rsid w:val="00091821"/>
    <w:rsid w:val="000927FC"/>
    <w:rsid w:val="000B4C7F"/>
    <w:rsid w:val="000C7A3F"/>
    <w:rsid w:val="000E6222"/>
    <w:rsid w:val="000F4399"/>
    <w:rsid w:val="00103584"/>
    <w:rsid w:val="00106011"/>
    <w:rsid w:val="00116347"/>
    <w:rsid w:val="00117607"/>
    <w:rsid w:val="00131A8B"/>
    <w:rsid w:val="0014493B"/>
    <w:rsid w:val="001479ED"/>
    <w:rsid w:val="001522DA"/>
    <w:rsid w:val="00156BB7"/>
    <w:rsid w:val="00190F11"/>
    <w:rsid w:val="001A02BC"/>
    <w:rsid w:val="001A3822"/>
    <w:rsid w:val="001A43B5"/>
    <w:rsid w:val="001B6360"/>
    <w:rsid w:val="001C6E48"/>
    <w:rsid w:val="001D6DFD"/>
    <w:rsid w:val="001F1D07"/>
    <w:rsid w:val="00201659"/>
    <w:rsid w:val="00202AAC"/>
    <w:rsid w:val="00205C76"/>
    <w:rsid w:val="00215EC3"/>
    <w:rsid w:val="0022283B"/>
    <w:rsid w:val="00222AC6"/>
    <w:rsid w:val="00236F24"/>
    <w:rsid w:val="00244619"/>
    <w:rsid w:val="00271F74"/>
    <w:rsid w:val="00285679"/>
    <w:rsid w:val="00285A83"/>
    <w:rsid w:val="002B1695"/>
    <w:rsid w:val="002C430E"/>
    <w:rsid w:val="002D43DB"/>
    <w:rsid w:val="002E3D82"/>
    <w:rsid w:val="002F05B4"/>
    <w:rsid w:val="002F0B1F"/>
    <w:rsid w:val="002F5B1C"/>
    <w:rsid w:val="003040E6"/>
    <w:rsid w:val="003147B9"/>
    <w:rsid w:val="0031628F"/>
    <w:rsid w:val="00333932"/>
    <w:rsid w:val="00335598"/>
    <w:rsid w:val="003415C0"/>
    <w:rsid w:val="00350418"/>
    <w:rsid w:val="0036452B"/>
    <w:rsid w:val="00381714"/>
    <w:rsid w:val="003A7598"/>
    <w:rsid w:val="003B4FD4"/>
    <w:rsid w:val="003D23DC"/>
    <w:rsid w:val="003E0787"/>
    <w:rsid w:val="003E1048"/>
    <w:rsid w:val="003E62E9"/>
    <w:rsid w:val="00410E3F"/>
    <w:rsid w:val="0041374D"/>
    <w:rsid w:val="0041379A"/>
    <w:rsid w:val="00416930"/>
    <w:rsid w:val="004174DE"/>
    <w:rsid w:val="00441953"/>
    <w:rsid w:val="0044363D"/>
    <w:rsid w:val="00446B9E"/>
    <w:rsid w:val="0045388A"/>
    <w:rsid w:val="004561AC"/>
    <w:rsid w:val="00456FD9"/>
    <w:rsid w:val="00470DAD"/>
    <w:rsid w:val="00482AA4"/>
    <w:rsid w:val="004835D4"/>
    <w:rsid w:val="004A65E9"/>
    <w:rsid w:val="004B2E2B"/>
    <w:rsid w:val="004C02CA"/>
    <w:rsid w:val="004C4250"/>
    <w:rsid w:val="004C4792"/>
    <w:rsid w:val="004D5153"/>
    <w:rsid w:val="004E0513"/>
    <w:rsid w:val="004E33CF"/>
    <w:rsid w:val="004E3BEA"/>
    <w:rsid w:val="005064A2"/>
    <w:rsid w:val="0051083E"/>
    <w:rsid w:val="00524B3D"/>
    <w:rsid w:val="0054402A"/>
    <w:rsid w:val="00560B8B"/>
    <w:rsid w:val="00576967"/>
    <w:rsid w:val="00595B1C"/>
    <w:rsid w:val="005A00DF"/>
    <w:rsid w:val="005A1824"/>
    <w:rsid w:val="005C47E4"/>
    <w:rsid w:val="005D0161"/>
    <w:rsid w:val="005D1FA5"/>
    <w:rsid w:val="005F1AB6"/>
    <w:rsid w:val="00606080"/>
    <w:rsid w:val="00606485"/>
    <w:rsid w:val="00617DE3"/>
    <w:rsid w:val="006309B4"/>
    <w:rsid w:val="00630E4A"/>
    <w:rsid w:val="006355EB"/>
    <w:rsid w:val="00642D0D"/>
    <w:rsid w:val="00661670"/>
    <w:rsid w:val="00671C5A"/>
    <w:rsid w:val="006939C2"/>
    <w:rsid w:val="006B4869"/>
    <w:rsid w:val="006C0188"/>
    <w:rsid w:val="006C660E"/>
    <w:rsid w:val="006E4757"/>
    <w:rsid w:val="006E47A6"/>
    <w:rsid w:val="006E663E"/>
    <w:rsid w:val="00700E6D"/>
    <w:rsid w:val="00701C41"/>
    <w:rsid w:val="00713040"/>
    <w:rsid w:val="0071591D"/>
    <w:rsid w:val="007333E3"/>
    <w:rsid w:val="00733CA1"/>
    <w:rsid w:val="007502A8"/>
    <w:rsid w:val="0075336C"/>
    <w:rsid w:val="00761FA7"/>
    <w:rsid w:val="0076767D"/>
    <w:rsid w:val="0077762F"/>
    <w:rsid w:val="00784207"/>
    <w:rsid w:val="0078583F"/>
    <w:rsid w:val="007F318F"/>
    <w:rsid w:val="008039B0"/>
    <w:rsid w:val="0081300D"/>
    <w:rsid w:val="00817D26"/>
    <w:rsid w:val="00817D65"/>
    <w:rsid w:val="008317E0"/>
    <w:rsid w:val="008351AE"/>
    <w:rsid w:val="008435E9"/>
    <w:rsid w:val="00853F67"/>
    <w:rsid w:val="0085723F"/>
    <w:rsid w:val="00865D82"/>
    <w:rsid w:val="008875AA"/>
    <w:rsid w:val="00892056"/>
    <w:rsid w:val="008920BF"/>
    <w:rsid w:val="00893427"/>
    <w:rsid w:val="008A7DBA"/>
    <w:rsid w:val="008B3CBE"/>
    <w:rsid w:val="008C1DA4"/>
    <w:rsid w:val="008E1DA7"/>
    <w:rsid w:val="0091796B"/>
    <w:rsid w:val="00932405"/>
    <w:rsid w:val="00934AD0"/>
    <w:rsid w:val="0093699B"/>
    <w:rsid w:val="00946C1E"/>
    <w:rsid w:val="00947130"/>
    <w:rsid w:val="00954391"/>
    <w:rsid w:val="00971AAA"/>
    <w:rsid w:val="009812C7"/>
    <w:rsid w:val="00987F2C"/>
    <w:rsid w:val="009A43E8"/>
    <w:rsid w:val="009A5A83"/>
    <w:rsid w:val="009E0A7F"/>
    <w:rsid w:val="00A21585"/>
    <w:rsid w:val="00A451C3"/>
    <w:rsid w:val="00A512F0"/>
    <w:rsid w:val="00A52D4F"/>
    <w:rsid w:val="00A5723A"/>
    <w:rsid w:val="00A5775E"/>
    <w:rsid w:val="00A6548D"/>
    <w:rsid w:val="00A77773"/>
    <w:rsid w:val="00A86FD1"/>
    <w:rsid w:val="00A91162"/>
    <w:rsid w:val="00A91458"/>
    <w:rsid w:val="00AA15DF"/>
    <w:rsid w:val="00AB4930"/>
    <w:rsid w:val="00AB4B28"/>
    <w:rsid w:val="00AD2922"/>
    <w:rsid w:val="00AD4E92"/>
    <w:rsid w:val="00AF2F35"/>
    <w:rsid w:val="00B065AB"/>
    <w:rsid w:val="00B074CE"/>
    <w:rsid w:val="00B11600"/>
    <w:rsid w:val="00B2650A"/>
    <w:rsid w:val="00B30BD3"/>
    <w:rsid w:val="00B3619D"/>
    <w:rsid w:val="00B40B45"/>
    <w:rsid w:val="00B72DE3"/>
    <w:rsid w:val="00B9141A"/>
    <w:rsid w:val="00BB4634"/>
    <w:rsid w:val="00BD3183"/>
    <w:rsid w:val="00BE194F"/>
    <w:rsid w:val="00BE643D"/>
    <w:rsid w:val="00BF085A"/>
    <w:rsid w:val="00BF225F"/>
    <w:rsid w:val="00BF5C74"/>
    <w:rsid w:val="00C0156A"/>
    <w:rsid w:val="00C1006D"/>
    <w:rsid w:val="00C16CE1"/>
    <w:rsid w:val="00C204E6"/>
    <w:rsid w:val="00C33833"/>
    <w:rsid w:val="00C3636D"/>
    <w:rsid w:val="00C7128C"/>
    <w:rsid w:val="00C71607"/>
    <w:rsid w:val="00C73126"/>
    <w:rsid w:val="00C76DD2"/>
    <w:rsid w:val="00C80B2D"/>
    <w:rsid w:val="00C86B64"/>
    <w:rsid w:val="00C942CF"/>
    <w:rsid w:val="00C945B9"/>
    <w:rsid w:val="00CA25CD"/>
    <w:rsid w:val="00CB3C37"/>
    <w:rsid w:val="00CF09F1"/>
    <w:rsid w:val="00D102EC"/>
    <w:rsid w:val="00D10B01"/>
    <w:rsid w:val="00D3304B"/>
    <w:rsid w:val="00D34BE7"/>
    <w:rsid w:val="00D46AA3"/>
    <w:rsid w:val="00D5542A"/>
    <w:rsid w:val="00D6282E"/>
    <w:rsid w:val="00D71E2E"/>
    <w:rsid w:val="00D843FD"/>
    <w:rsid w:val="00D8652D"/>
    <w:rsid w:val="00D9338D"/>
    <w:rsid w:val="00D96D61"/>
    <w:rsid w:val="00DA161B"/>
    <w:rsid w:val="00DA1B93"/>
    <w:rsid w:val="00DA4CCB"/>
    <w:rsid w:val="00DC70F4"/>
    <w:rsid w:val="00DE7A9A"/>
    <w:rsid w:val="00DF409D"/>
    <w:rsid w:val="00DF76AA"/>
    <w:rsid w:val="00E13882"/>
    <w:rsid w:val="00E25AC1"/>
    <w:rsid w:val="00E44338"/>
    <w:rsid w:val="00E507A7"/>
    <w:rsid w:val="00E536CE"/>
    <w:rsid w:val="00E56E44"/>
    <w:rsid w:val="00E62132"/>
    <w:rsid w:val="00E707BE"/>
    <w:rsid w:val="00E72DA1"/>
    <w:rsid w:val="00E74734"/>
    <w:rsid w:val="00E8685D"/>
    <w:rsid w:val="00E86C35"/>
    <w:rsid w:val="00E915D5"/>
    <w:rsid w:val="00E95887"/>
    <w:rsid w:val="00EA130D"/>
    <w:rsid w:val="00EC2384"/>
    <w:rsid w:val="00EC6A73"/>
    <w:rsid w:val="00EE544D"/>
    <w:rsid w:val="00EE56BA"/>
    <w:rsid w:val="00EE7BF3"/>
    <w:rsid w:val="00EF540C"/>
    <w:rsid w:val="00F0342E"/>
    <w:rsid w:val="00F11107"/>
    <w:rsid w:val="00F12367"/>
    <w:rsid w:val="00F34C75"/>
    <w:rsid w:val="00F76F4B"/>
    <w:rsid w:val="00FA4DE7"/>
    <w:rsid w:val="00FA5AAF"/>
    <w:rsid w:val="00FA6399"/>
    <w:rsid w:val="00FB0D03"/>
    <w:rsid w:val="00FB3575"/>
    <w:rsid w:val="00FE4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A161B"/>
    <w:pPr>
      <w:tabs>
        <w:tab w:val="left" w:pos="-720"/>
        <w:tab w:val="right" w:pos="-540"/>
      </w:tabs>
      <w:spacing w:line="360" w:lineRule="auto"/>
      <w:jc w:val="both"/>
    </w:pPr>
    <w:rPr>
      <w:sz w:val="24"/>
      <w:szCs w:val="24"/>
    </w:rPr>
  </w:style>
  <w:style w:type="character" w:styleId="Hiperhivatkozs">
    <w:name w:val="Hyperlink"/>
    <w:basedOn w:val="Bekezdsalapbettpusa"/>
    <w:rsid w:val="00AD4E92"/>
    <w:rPr>
      <w:color w:val="0000FF"/>
      <w:u w:val="single"/>
    </w:rPr>
  </w:style>
  <w:style w:type="paragraph" w:customStyle="1" w:styleId="CharChar1Char">
    <w:name w:val="Char Char1 Char"/>
    <w:basedOn w:val="Norml"/>
    <w:rsid w:val="004561AC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185890-0505-44AD-8808-95BDB9CD6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944D7-5422-4431-BD09-A4EAE413156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97AEA0-1F0A-4CA4-89FF-A6F2C2DF2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711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Bugyi Polgármesteri Hivatal</Company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Edina</dc:creator>
  <cp:keywords/>
  <dc:description/>
  <cp:lastModifiedBy>Gál Andrea</cp:lastModifiedBy>
  <cp:revision>4</cp:revision>
  <cp:lastPrinted>2010-06-03T06:47:00Z</cp:lastPrinted>
  <dcterms:created xsi:type="dcterms:W3CDTF">2014-09-12T09:20:00Z</dcterms:created>
  <dcterms:modified xsi:type="dcterms:W3CDTF">2014-11-11T08:48:00Z</dcterms:modified>
</cp:coreProperties>
</file>