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761" w:rsidRPr="00E11C08" w:rsidRDefault="00A70761">
      <w:pPr>
        <w:pStyle w:val="NormlWeb"/>
        <w:jc w:val="center"/>
        <w:rPr>
          <w:b/>
          <w:bCs/>
          <w:sz w:val="36"/>
          <w:szCs w:val="36"/>
          <w:u w:val="single"/>
        </w:rPr>
      </w:pPr>
      <w:r w:rsidRPr="00E11C08">
        <w:rPr>
          <w:b/>
          <w:bCs/>
          <w:sz w:val="36"/>
          <w:szCs w:val="36"/>
          <w:u w:val="single"/>
        </w:rPr>
        <w:t>Együttműködési Megállapodás</w:t>
      </w:r>
    </w:p>
    <w:p w:rsidR="00A70761" w:rsidRDefault="00A70761">
      <w:pPr>
        <w:pStyle w:val="NormlWeb"/>
        <w:jc w:val="center"/>
        <w:rPr>
          <w:b/>
          <w:bCs/>
          <w:u w:val="single"/>
        </w:rPr>
      </w:pPr>
    </w:p>
    <w:p w:rsidR="00A70761" w:rsidRPr="00E11C08" w:rsidRDefault="00A70761">
      <w:pPr>
        <w:pStyle w:val="NormlWeb"/>
        <w:jc w:val="both"/>
        <w:rPr>
          <w:sz w:val="22"/>
          <w:szCs w:val="22"/>
        </w:rPr>
      </w:pPr>
      <w:r w:rsidRPr="00E11C08">
        <w:rPr>
          <w:sz w:val="22"/>
          <w:szCs w:val="22"/>
        </w:rPr>
        <w:t xml:space="preserve">amely létrejött egyrészt </w:t>
      </w:r>
      <w:r>
        <w:rPr>
          <w:b/>
          <w:bCs/>
          <w:sz w:val="22"/>
          <w:szCs w:val="22"/>
        </w:rPr>
        <w:t>Bugyi Nagyközség</w:t>
      </w:r>
      <w:r w:rsidRPr="00E11C08">
        <w:rPr>
          <w:b/>
          <w:bCs/>
          <w:sz w:val="22"/>
          <w:szCs w:val="22"/>
        </w:rPr>
        <w:t xml:space="preserve"> Önkormányzata</w:t>
      </w:r>
      <w:r w:rsidRPr="00E11C08">
        <w:rPr>
          <w:sz w:val="22"/>
          <w:szCs w:val="22"/>
        </w:rPr>
        <w:t xml:space="preserve"> (</w:t>
      </w:r>
      <w:r>
        <w:rPr>
          <w:sz w:val="22"/>
          <w:szCs w:val="22"/>
        </w:rPr>
        <w:t>2347</w:t>
      </w:r>
      <w:r w:rsidRPr="00E11C08">
        <w:rPr>
          <w:sz w:val="22"/>
          <w:szCs w:val="22"/>
        </w:rPr>
        <w:t xml:space="preserve">. </w:t>
      </w:r>
      <w:r>
        <w:rPr>
          <w:sz w:val="22"/>
          <w:szCs w:val="22"/>
        </w:rPr>
        <w:t>Bugyi</w:t>
      </w:r>
      <w:r w:rsidRPr="00E11C08">
        <w:rPr>
          <w:sz w:val="22"/>
          <w:szCs w:val="22"/>
        </w:rPr>
        <w:t xml:space="preserve">, </w:t>
      </w:r>
      <w:r>
        <w:rPr>
          <w:sz w:val="22"/>
          <w:szCs w:val="22"/>
        </w:rPr>
        <w:t>Beleznay tér 1</w:t>
      </w:r>
      <w:r w:rsidRPr="00E11C08">
        <w:rPr>
          <w:sz w:val="22"/>
          <w:szCs w:val="22"/>
        </w:rPr>
        <w:t xml:space="preserve">., képviselő: </w:t>
      </w:r>
      <w:smartTag w:uri="urn:schemas-microsoft-com:office:smarttags" w:element="PersonName">
        <w:r>
          <w:rPr>
            <w:sz w:val="22"/>
            <w:szCs w:val="22"/>
          </w:rPr>
          <w:t>Somogyi Béla</w:t>
        </w:r>
      </w:smartTag>
      <w:r>
        <w:rPr>
          <w:sz w:val="22"/>
          <w:szCs w:val="22"/>
        </w:rPr>
        <w:t xml:space="preserve"> polgármester), másré</w:t>
      </w:r>
      <w:r w:rsidRPr="00E11C08">
        <w:rPr>
          <w:sz w:val="22"/>
          <w:szCs w:val="22"/>
        </w:rPr>
        <w:t xml:space="preserve">szt a </w:t>
      </w:r>
      <w:r>
        <w:rPr>
          <w:b/>
          <w:bCs/>
          <w:sz w:val="22"/>
          <w:szCs w:val="22"/>
        </w:rPr>
        <w:t>Bugyi</w:t>
      </w:r>
      <w:r w:rsidRPr="00E11C08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Román</w:t>
      </w:r>
      <w:r w:rsidRPr="00E11C08">
        <w:rPr>
          <w:b/>
          <w:bCs/>
          <w:sz w:val="22"/>
          <w:szCs w:val="22"/>
        </w:rPr>
        <w:t xml:space="preserve"> Nemzetiségi Önkormányzat</w:t>
      </w:r>
      <w:r w:rsidRPr="00E11C08">
        <w:rPr>
          <w:sz w:val="22"/>
          <w:szCs w:val="22"/>
        </w:rPr>
        <w:t xml:space="preserve"> (</w:t>
      </w:r>
      <w:r>
        <w:rPr>
          <w:sz w:val="22"/>
          <w:szCs w:val="22"/>
        </w:rPr>
        <w:t xml:space="preserve">2347 Bugyi Beleznay tér 1., képviselő: </w:t>
      </w:r>
      <w:r w:rsidR="00423E02">
        <w:rPr>
          <w:sz w:val="22"/>
          <w:szCs w:val="22"/>
        </w:rPr>
        <w:t>Paragh Ádám</w:t>
      </w:r>
      <w:r w:rsidRPr="00E11C08">
        <w:rPr>
          <w:sz w:val="22"/>
          <w:szCs w:val="22"/>
        </w:rPr>
        <w:t xml:space="preserve"> elnök) között a mai napon az alábbiak szerint:</w:t>
      </w:r>
    </w:p>
    <w:p w:rsidR="00A70761" w:rsidRPr="00E11C08" w:rsidRDefault="00A70761" w:rsidP="00F339A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11C08">
        <w:rPr>
          <w:sz w:val="22"/>
          <w:szCs w:val="22"/>
        </w:rPr>
        <w:t>A megállapodást az együttm</w:t>
      </w:r>
      <w:r w:rsidRPr="00E11C08">
        <w:rPr>
          <w:rFonts w:eastAsia="TimesNewRoman"/>
          <w:sz w:val="22"/>
          <w:szCs w:val="22"/>
        </w:rPr>
        <w:t>ű</w:t>
      </w:r>
      <w:r w:rsidRPr="00E11C08">
        <w:rPr>
          <w:sz w:val="22"/>
          <w:szCs w:val="22"/>
        </w:rPr>
        <w:t>köd</w:t>
      </w:r>
      <w:r w:rsidRPr="00E11C08">
        <w:rPr>
          <w:rFonts w:eastAsia="TimesNewRoman"/>
          <w:sz w:val="22"/>
          <w:szCs w:val="22"/>
        </w:rPr>
        <w:t xml:space="preserve">ő </w:t>
      </w:r>
      <w:r w:rsidRPr="00E11C08">
        <w:rPr>
          <w:sz w:val="22"/>
          <w:szCs w:val="22"/>
        </w:rPr>
        <w:t>felek az államháztartásról szóló 2011. évi CXCV. törvény 27.§ (2) bekezdésének végrehajtására kötik. Ennek érdekében a 2011. évi CLXXIX. törvény 80. § (3) bekezdése alapján a megállapodásban rögzítik a költségvetés el</w:t>
      </w:r>
      <w:r w:rsidRPr="00E11C08">
        <w:rPr>
          <w:rFonts w:eastAsia="TimesNewRoman"/>
          <w:sz w:val="22"/>
          <w:szCs w:val="22"/>
        </w:rPr>
        <w:t>ő</w:t>
      </w:r>
      <w:r w:rsidRPr="00E11C08">
        <w:rPr>
          <w:sz w:val="22"/>
          <w:szCs w:val="22"/>
        </w:rPr>
        <w:t>készítésével és megalkotásával, valamint a költségvetéssel összefügg</w:t>
      </w:r>
      <w:r w:rsidRPr="00E11C08">
        <w:rPr>
          <w:rFonts w:eastAsia="TimesNewRoman"/>
          <w:sz w:val="22"/>
          <w:szCs w:val="22"/>
        </w:rPr>
        <w:t xml:space="preserve">ő </w:t>
      </w:r>
      <w:r w:rsidRPr="00E11C08">
        <w:rPr>
          <w:sz w:val="22"/>
          <w:szCs w:val="22"/>
        </w:rPr>
        <w:t>adatszolgáltatási kötelezettségek teljesítésével kapcsolatos eljárási rendet, a költségvetési el</w:t>
      </w:r>
      <w:r w:rsidRPr="00E11C08">
        <w:rPr>
          <w:rFonts w:eastAsia="TimesNewRoman"/>
          <w:sz w:val="22"/>
          <w:szCs w:val="22"/>
        </w:rPr>
        <w:t>ő</w:t>
      </w:r>
      <w:r w:rsidRPr="00E11C08">
        <w:rPr>
          <w:sz w:val="22"/>
          <w:szCs w:val="22"/>
        </w:rPr>
        <w:t>irányzatok módosításának rendjét, a kötelezettségvállalás rendjét, az önálló fizetési számla nyitásával, törzskönyvi nyilvántartásba vételével és adószám igénylésével kapcsolatos együttműködési kötelezettségeket, valamint a nemzetiségi önkormányzat m</w:t>
      </w:r>
      <w:r w:rsidRPr="00E11C08">
        <w:rPr>
          <w:rFonts w:eastAsia="TimesNewRoman"/>
          <w:sz w:val="22"/>
          <w:szCs w:val="22"/>
        </w:rPr>
        <w:t>ű</w:t>
      </w:r>
      <w:r w:rsidRPr="00E11C08">
        <w:rPr>
          <w:sz w:val="22"/>
          <w:szCs w:val="22"/>
        </w:rPr>
        <w:t>ködési feltételeinek és gazdálkodásának eljárási és részletszabályaival kapcsolatos előírásokat, az információs és adatszolgáltatási, valamint a nyilvántartási tevékenységgel, illetve a vagyonkezeléssel összefügg</w:t>
      </w:r>
      <w:r w:rsidRPr="00E11C08">
        <w:rPr>
          <w:rFonts w:eastAsia="TimesNewRoman"/>
          <w:sz w:val="22"/>
          <w:szCs w:val="22"/>
        </w:rPr>
        <w:t xml:space="preserve">ő </w:t>
      </w:r>
      <w:r w:rsidRPr="00E11C08">
        <w:rPr>
          <w:sz w:val="22"/>
          <w:szCs w:val="22"/>
        </w:rPr>
        <w:t>szabályokat.</w:t>
      </w:r>
    </w:p>
    <w:p w:rsidR="00A70761" w:rsidRPr="00E11C08" w:rsidRDefault="00A70761" w:rsidP="00F339A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70761" w:rsidRPr="00E11C08" w:rsidRDefault="00A70761" w:rsidP="00F339A7">
      <w:pPr>
        <w:autoSpaceDE w:val="0"/>
        <w:autoSpaceDN w:val="0"/>
        <w:adjustRightInd w:val="0"/>
        <w:rPr>
          <w:sz w:val="22"/>
          <w:szCs w:val="22"/>
        </w:rPr>
      </w:pPr>
      <w:r w:rsidRPr="00E11C08">
        <w:rPr>
          <w:sz w:val="22"/>
          <w:szCs w:val="22"/>
        </w:rPr>
        <w:t>A megállapodás szabályainak kialakítása</w:t>
      </w:r>
    </w:p>
    <w:p w:rsidR="00A70761" w:rsidRPr="00E11C08" w:rsidRDefault="00A70761" w:rsidP="00F339A7">
      <w:pPr>
        <w:autoSpaceDE w:val="0"/>
        <w:autoSpaceDN w:val="0"/>
        <w:adjustRightInd w:val="0"/>
        <w:rPr>
          <w:sz w:val="22"/>
          <w:szCs w:val="22"/>
        </w:rPr>
      </w:pPr>
    </w:p>
    <w:p w:rsidR="00A70761" w:rsidRPr="00E11C08" w:rsidRDefault="00A70761" w:rsidP="00E11C08">
      <w:pPr>
        <w:numPr>
          <w:ilvl w:val="0"/>
          <w:numId w:val="40"/>
        </w:numPr>
        <w:autoSpaceDE w:val="0"/>
        <w:autoSpaceDN w:val="0"/>
        <w:adjustRightInd w:val="0"/>
        <w:rPr>
          <w:sz w:val="22"/>
          <w:szCs w:val="22"/>
        </w:rPr>
      </w:pPr>
      <w:r w:rsidRPr="00E11C08">
        <w:rPr>
          <w:sz w:val="22"/>
          <w:szCs w:val="22"/>
        </w:rPr>
        <w:t>Magyarország helyi önkormányzatairól szóló 2011. évi CLXXXIX. törvény,</w:t>
      </w:r>
    </w:p>
    <w:p w:rsidR="00A70761" w:rsidRPr="00E11C08" w:rsidRDefault="00A70761" w:rsidP="00E11C08">
      <w:pPr>
        <w:numPr>
          <w:ilvl w:val="0"/>
          <w:numId w:val="40"/>
        </w:numPr>
        <w:autoSpaceDE w:val="0"/>
        <w:autoSpaceDN w:val="0"/>
        <w:adjustRightInd w:val="0"/>
        <w:rPr>
          <w:sz w:val="22"/>
          <w:szCs w:val="22"/>
        </w:rPr>
      </w:pPr>
      <w:r w:rsidRPr="00E11C08">
        <w:rPr>
          <w:sz w:val="22"/>
          <w:szCs w:val="22"/>
        </w:rPr>
        <w:t>a nemzetiségek jogairól szóló 2011. évi CLXXIX. törvény,</w:t>
      </w:r>
    </w:p>
    <w:p w:rsidR="00A70761" w:rsidRPr="00E11C08" w:rsidRDefault="00A70761" w:rsidP="00E11C08">
      <w:pPr>
        <w:numPr>
          <w:ilvl w:val="0"/>
          <w:numId w:val="40"/>
        </w:numPr>
        <w:autoSpaceDE w:val="0"/>
        <w:autoSpaceDN w:val="0"/>
        <w:adjustRightInd w:val="0"/>
        <w:rPr>
          <w:sz w:val="22"/>
          <w:szCs w:val="22"/>
        </w:rPr>
      </w:pPr>
      <w:r w:rsidRPr="00E11C08">
        <w:rPr>
          <w:sz w:val="22"/>
          <w:szCs w:val="22"/>
        </w:rPr>
        <w:t>az államháztartásról szóló 2011. évi CXCV. törvény, valamint az ennek végrehajtására</w:t>
      </w:r>
      <w:r>
        <w:rPr>
          <w:sz w:val="22"/>
          <w:szCs w:val="22"/>
        </w:rPr>
        <w:t xml:space="preserve"> </w:t>
      </w:r>
      <w:r w:rsidRPr="00E11C08">
        <w:rPr>
          <w:sz w:val="22"/>
          <w:szCs w:val="22"/>
        </w:rPr>
        <w:t>kiadott</w:t>
      </w:r>
    </w:p>
    <w:p w:rsidR="00A70761" w:rsidRPr="00E11C08" w:rsidRDefault="00A70761" w:rsidP="00141BDB">
      <w:pPr>
        <w:autoSpaceDE w:val="0"/>
        <w:autoSpaceDN w:val="0"/>
        <w:adjustRightInd w:val="0"/>
        <w:ind w:left="720"/>
        <w:rPr>
          <w:sz w:val="22"/>
          <w:szCs w:val="22"/>
        </w:rPr>
      </w:pPr>
      <w:r w:rsidRPr="00E11C08">
        <w:rPr>
          <w:sz w:val="22"/>
          <w:szCs w:val="22"/>
        </w:rPr>
        <w:t xml:space="preserve">az államháztartásról szóló törvény végrehajtásáról szóló </w:t>
      </w:r>
      <w:r>
        <w:rPr>
          <w:sz w:val="22"/>
          <w:szCs w:val="22"/>
        </w:rPr>
        <w:t>368/2011. (XII. 31.)</w:t>
      </w:r>
      <w:r w:rsidRPr="00E11C08">
        <w:rPr>
          <w:sz w:val="22"/>
          <w:szCs w:val="22"/>
        </w:rPr>
        <w:t>kormányrendelet,</w:t>
      </w:r>
    </w:p>
    <w:p w:rsidR="00A70761" w:rsidRDefault="00A70761" w:rsidP="00E11C08">
      <w:pPr>
        <w:numPr>
          <w:ilvl w:val="0"/>
          <w:numId w:val="40"/>
        </w:numPr>
        <w:autoSpaceDE w:val="0"/>
        <w:autoSpaceDN w:val="0"/>
        <w:adjustRightInd w:val="0"/>
        <w:rPr>
          <w:sz w:val="22"/>
          <w:szCs w:val="22"/>
        </w:rPr>
      </w:pPr>
      <w:r w:rsidRPr="00E11C08">
        <w:rPr>
          <w:sz w:val="22"/>
          <w:szCs w:val="22"/>
        </w:rPr>
        <w:t>az államháztartás sz</w:t>
      </w:r>
      <w:r>
        <w:rPr>
          <w:sz w:val="22"/>
          <w:szCs w:val="22"/>
        </w:rPr>
        <w:t>ámviteléről szóló 4</w:t>
      </w:r>
      <w:r w:rsidRPr="00E11C08">
        <w:rPr>
          <w:sz w:val="22"/>
          <w:szCs w:val="22"/>
        </w:rPr>
        <w:t>/20</w:t>
      </w:r>
      <w:r>
        <w:rPr>
          <w:sz w:val="22"/>
          <w:szCs w:val="22"/>
        </w:rPr>
        <w:t>13</w:t>
      </w:r>
      <w:r w:rsidRPr="00E11C08">
        <w:rPr>
          <w:sz w:val="22"/>
          <w:szCs w:val="22"/>
        </w:rPr>
        <w:t xml:space="preserve">. (I. </w:t>
      </w:r>
      <w:r>
        <w:rPr>
          <w:sz w:val="22"/>
          <w:szCs w:val="22"/>
        </w:rPr>
        <w:t>11</w:t>
      </w:r>
      <w:r w:rsidRPr="00E11C08">
        <w:rPr>
          <w:sz w:val="22"/>
          <w:szCs w:val="22"/>
        </w:rPr>
        <w:t>.) kormányrendelet</w:t>
      </w:r>
    </w:p>
    <w:p w:rsidR="00A70761" w:rsidRPr="00E11C08" w:rsidRDefault="00A70761" w:rsidP="00E11C08">
      <w:pPr>
        <w:autoSpaceDE w:val="0"/>
        <w:autoSpaceDN w:val="0"/>
        <w:adjustRightInd w:val="0"/>
        <w:ind w:left="360"/>
        <w:rPr>
          <w:sz w:val="22"/>
          <w:szCs w:val="22"/>
        </w:rPr>
      </w:pPr>
    </w:p>
    <w:p w:rsidR="00A70761" w:rsidRPr="00E11C08" w:rsidRDefault="00A70761" w:rsidP="00E11C08">
      <w:pPr>
        <w:autoSpaceDE w:val="0"/>
        <w:autoSpaceDN w:val="0"/>
        <w:adjustRightInd w:val="0"/>
        <w:rPr>
          <w:sz w:val="22"/>
          <w:szCs w:val="22"/>
        </w:rPr>
      </w:pPr>
      <w:r w:rsidRPr="00E11C08">
        <w:rPr>
          <w:sz w:val="22"/>
          <w:szCs w:val="22"/>
        </w:rPr>
        <w:t>előírásainak figyelembevételével történt.</w:t>
      </w:r>
    </w:p>
    <w:p w:rsidR="00A70761" w:rsidRDefault="00A70761">
      <w:pPr>
        <w:pStyle w:val="NormlWeb"/>
        <w:rPr>
          <w:b/>
          <w:bCs/>
          <w:i/>
          <w:iCs/>
          <w:sz w:val="22"/>
          <w:szCs w:val="22"/>
          <w:u w:val="single"/>
        </w:rPr>
      </w:pPr>
      <w:r w:rsidRPr="00E11C08">
        <w:rPr>
          <w:b/>
          <w:bCs/>
          <w:i/>
          <w:iCs/>
          <w:sz w:val="22"/>
          <w:szCs w:val="22"/>
          <w:u w:val="single"/>
        </w:rPr>
        <w:t>I. Általános rendelkezések</w:t>
      </w:r>
    </w:p>
    <w:p w:rsidR="00A70761" w:rsidRDefault="00A70761">
      <w:pPr>
        <w:pStyle w:val="NormlWeb"/>
        <w:rPr>
          <w:sz w:val="22"/>
          <w:szCs w:val="22"/>
          <w:u w:val="single"/>
        </w:rPr>
      </w:pPr>
      <w:smartTag w:uri="urn:schemas-microsoft-com:office:smarttags" w:element="metricconverter">
        <w:smartTagPr>
          <w:attr w:name="ProductID" w:val="1. A"/>
        </w:smartTagPr>
        <w:r>
          <w:rPr>
            <w:sz w:val="22"/>
            <w:szCs w:val="22"/>
            <w:u w:val="single"/>
          </w:rPr>
          <w:t>1. A</w:t>
        </w:r>
      </w:smartTag>
      <w:r>
        <w:rPr>
          <w:sz w:val="22"/>
          <w:szCs w:val="22"/>
          <w:u w:val="single"/>
        </w:rPr>
        <w:t xml:space="preserve"> nemzetiségi önkormányzat képviselő-testületének</w:t>
      </w:r>
      <w:r w:rsidRPr="00281A1D">
        <w:rPr>
          <w:sz w:val="22"/>
          <w:szCs w:val="22"/>
          <w:u w:val="single"/>
        </w:rPr>
        <w:t xml:space="preserve"> ülés</w:t>
      </w:r>
      <w:r>
        <w:rPr>
          <w:sz w:val="22"/>
          <w:szCs w:val="22"/>
          <w:u w:val="single"/>
        </w:rPr>
        <w:t>é</w:t>
      </w:r>
      <w:r w:rsidRPr="00281A1D">
        <w:rPr>
          <w:sz w:val="22"/>
          <w:szCs w:val="22"/>
          <w:u w:val="single"/>
        </w:rPr>
        <w:t>re vonatkozó egyes szabályok</w:t>
      </w:r>
    </w:p>
    <w:p w:rsidR="00A70761" w:rsidRPr="00281A1D" w:rsidRDefault="00A70761" w:rsidP="00281A1D">
      <w:pPr>
        <w:autoSpaceDE w:val="0"/>
        <w:autoSpaceDN w:val="0"/>
        <w:adjustRightInd w:val="0"/>
        <w:ind w:left="142"/>
        <w:jc w:val="both"/>
        <w:rPr>
          <w:sz w:val="22"/>
          <w:szCs w:val="22"/>
        </w:rPr>
      </w:pPr>
      <w:r>
        <w:rPr>
          <w:sz w:val="22"/>
          <w:szCs w:val="22"/>
        </w:rPr>
        <w:t>A j</w:t>
      </w:r>
      <w:r w:rsidRPr="00281A1D">
        <w:rPr>
          <w:sz w:val="22"/>
          <w:szCs w:val="22"/>
        </w:rPr>
        <w:t>egyző – vele azonos képesítési előírásoknak megfelelő - megbízottja a helyi önkormányzat megbízásából és képviseletében részt vesz a nemzetiségi önkormányzat testületi ülésein és jelzi, amennyiben törvénysértést észlel.</w:t>
      </w:r>
    </w:p>
    <w:p w:rsidR="00A70761" w:rsidRPr="00281A1D" w:rsidRDefault="00A70761" w:rsidP="00281A1D">
      <w:pPr>
        <w:autoSpaceDE w:val="0"/>
        <w:autoSpaceDN w:val="0"/>
        <w:adjustRightInd w:val="0"/>
        <w:ind w:left="142"/>
        <w:jc w:val="both"/>
        <w:rPr>
          <w:sz w:val="22"/>
          <w:szCs w:val="22"/>
        </w:rPr>
      </w:pPr>
    </w:p>
    <w:p w:rsidR="00A70761" w:rsidRPr="00281A1D" w:rsidRDefault="00A70761" w:rsidP="00281A1D">
      <w:pPr>
        <w:autoSpaceDE w:val="0"/>
        <w:autoSpaceDN w:val="0"/>
        <w:adjustRightInd w:val="0"/>
        <w:ind w:left="142"/>
        <w:jc w:val="both"/>
      </w:pPr>
      <w:r w:rsidRPr="00E11C08">
        <w:rPr>
          <w:sz w:val="22"/>
          <w:szCs w:val="22"/>
        </w:rPr>
        <w:t xml:space="preserve">Felek </w:t>
      </w:r>
      <w:r>
        <w:rPr>
          <w:sz w:val="22"/>
          <w:szCs w:val="22"/>
        </w:rPr>
        <w:t xml:space="preserve">rögzítik, hogy a nemzetiségi önkormányzat üléseiről </w:t>
      </w:r>
      <w:r w:rsidRPr="00E11C08">
        <w:rPr>
          <w:sz w:val="22"/>
          <w:szCs w:val="22"/>
        </w:rPr>
        <w:t>készült jegyzőkönyveknek a Pest Megyei Kormányhivatalhoz</w:t>
      </w:r>
      <w:r>
        <w:rPr>
          <w:sz w:val="22"/>
          <w:szCs w:val="22"/>
        </w:rPr>
        <w:t xml:space="preserve">, valamint a jegyző ülésen részt vevő megbízottja részére </w:t>
      </w:r>
      <w:r w:rsidRPr="00E11C08">
        <w:rPr>
          <w:sz w:val="22"/>
          <w:szCs w:val="22"/>
        </w:rPr>
        <w:t xml:space="preserve">történő megküldéséről </w:t>
      </w:r>
      <w:r>
        <w:rPr>
          <w:sz w:val="22"/>
          <w:szCs w:val="22"/>
        </w:rPr>
        <w:t xml:space="preserve">a nemzetiségi önkormányzat elnöke az ülést követő 15 napon belül gondoskodik. </w:t>
      </w:r>
    </w:p>
    <w:p w:rsidR="00A70761" w:rsidRPr="00E11C08" w:rsidRDefault="00A70761">
      <w:pPr>
        <w:ind w:left="708"/>
        <w:jc w:val="both"/>
        <w:rPr>
          <w:sz w:val="22"/>
          <w:szCs w:val="22"/>
        </w:rPr>
      </w:pPr>
    </w:p>
    <w:p w:rsidR="00A70761" w:rsidRDefault="00A70761" w:rsidP="00E11C08">
      <w:pPr>
        <w:ind w:left="142"/>
        <w:jc w:val="both"/>
        <w:rPr>
          <w:sz w:val="22"/>
          <w:szCs w:val="22"/>
        </w:rPr>
      </w:pPr>
      <w:r w:rsidRPr="00E11C08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nemzetiségi </w:t>
      </w:r>
      <w:r w:rsidRPr="00E11C08">
        <w:rPr>
          <w:sz w:val="22"/>
          <w:szCs w:val="22"/>
        </w:rPr>
        <w:t xml:space="preserve">önkormányzat határozatainak, így különösen a szervezeti és működési szabályzatát szabályozó határozatnak a kihirdetéséről - a </w:t>
      </w:r>
      <w:r>
        <w:rPr>
          <w:sz w:val="22"/>
          <w:szCs w:val="22"/>
        </w:rPr>
        <w:t>P</w:t>
      </w:r>
      <w:r w:rsidRPr="00E11C08">
        <w:rPr>
          <w:sz w:val="22"/>
          <w:szCs w:val="22"/>
        </w:rPr>
        <w:t xml:space="preserve">olgármesteri </w:t>
      </w:r>
      <w:r>
        <w:rPr>
          <w:sz w:val="22"/>
          <w:szCs w:val="22"/>
        </w:rPr>
        <w:t>H</w:t>
      </w:r>
      <w:r w:rsidRPr="00E11C08">
        <w:rPr>
          <w:sz w:val="22"/>
          <w:szCs w:val="22"/>
        </w:rPr>
        <w:t xml:space="preserve">ivatal hirdetőtábláján, </w:t>
      </w:r>
      <w:r>
        <w:rPr>
          <w:sz w:val="22"/>
          <w:szCs w:val="22"/>
        </w:rPr>
        <w:t xml:space="preserve">továbbá </w:t>
      </w:r>
      <w:r w:rsidRPr="00E11C08">
        <w:rPr>
          <w:sz w:val="22"/>
          <w:szCs w:val="22"/>
        </w:rPr>
        <w:t xml:space="preserve">a </w:t>
      </w:r>
      <w:r w:rsidR="008C284E">
        <w:rPr>
          <w:sz w:val="22"/>
          <w:szCs w:val="22"/>
        </w:rPr>
        <w:t>település</w:t>
      </w:r>
      <w:r w:rsidRPr="00E11C08">
        <w:rPr>
          <w:sz w:val="22"/>
          <w:szCs w:val="22"/>
        </w:rPr>
        <w:t xml:space="preserve"> honla</w:t>
      </w:r>
      <w:r>
        <w:rPr>
          <w:sz w:val="22"/>
          <w:szCs w:val="22"/>
        </w:rPr>
        <w:t>pján - a j</w:t>
      </w:r>
      <w:r w:rsidRPr="00E11C08">
        <w:rPr>
          <w:sz w:val="22"/>
          <w:szCs w:val="22"/>
        </w:rPr>
        <w:t xml:space="preserve">egyző gondoskodik. </w:t>
      </w:r>
    </w:p>
    <w:p w:rsidR="00A70761" w:rsidRPr="00E11C08" w:rsidRDefault="00A70761" w:rsidP="00281A1D">
      <w:pPr>
        <w:autoSpaceDE w:val="0"/>
        <w:autoSpaceDN w:val="0"/>
        <w:adjustRightInd w:val="0"/>
        <w:ind w:left="142"/>
        <w:jc w:val="both"/>
        <w:rPr>
          <w:sz w:val="22"/>
          <w:szCs w:val="22"/>
        </w:rPr>
      </w:pPr>
    </w:p>
    <w:p w:rsidR="00A70761" w:rsidRPr="00B93543" w:rsidRDefault="00A70761" w:rsidP="00C57A80">
      <w:pPr>
        <w:widowControl w:val="0"/>
        <w:autoSpaceDE w:val="0"/>
        <w:autoSpaceDN w:val="0"/>
        <w:adjustRightInd w:val="0"/>
        <w:spacing w:line="249" w:lineRule="exact"/>
        <w:ind w:right="100"/>
        <w:jc w:val="both"/>
        <w:rPr>
          <w:sz w:val="22"/>
          <w:szCs w:val="22"/>
          <w:u w:val="single"/>
        </w:rPr>
      </w:pPr>
      <w:smartTag w:uri="urn:schemas-microsoft-com:office:smarttags" w:element="metricconverter">
        <w:smartTagPr>
          <w:attr w:name="ProductID" w:val="2. A"/>
        </w:smartTagPr>
        <w:r w:rsidRPr="00B93543">
          <w:rPr>
            <w:sz w:val="22"/>
            <w:szCs w:val="22"/>
            <w:u w:val="single"/>
          </w:rPr>
          <w:t xml:space="preserve">2. </w:t>
        </w:r>
        <w:r>
          <w:rPr>
            <w:sz w:val="22"/>
            <w:szCs w:val="22"/>
            <w:u w:val="single"/>
          </w:rPr>
          <w:t>A</w:t>
        </w:r>
      </w:smartTag>
      <w:r>
        <w:rPr>
          <w:sz w:val="22"/>
          <w:szCs w:val="22"/>
          <w:u w:val="single"/>
        </w:rPr>
        <w:t xml:space="preserve"> nemzetiségi ö</w:t>
      </w:r>
      <w:r w:rsidRPr="00B93543">
        <w:rPr>
          <w:sz w:val="22"/>
          <w:szCs w:val="22"/>
          <w:u w:val="single"/>
        </w:rPr>
        <w:t>nkormányzat működésének támogatására vonatkozó rendelkezések</w:t>
      </w:r>
    </w:p>
    <w:p w:rsidR="00A70761" w:rsidRPr="00E11C08" w:rsidRDefault="00A70761" w:rsidP="00B93543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Bugyi Nagyközség</w:t>
      </w:r>
      <w:r w:rsidRPr="00E11C08">
        <w:rPr>
          <w:sz w:val="22"/>
          <w:szCs w:val="22"/>
        </w:rPr>
        <w:t xml:space="preserve"> Önkormányzatának Képviselő-testülete a rendelkezésére álló anyagi eszközök arányában</w:t>
      </w:r>
      <w:r>
        <w:rPr>
          <w:sz w:val="22"/>
          <w:szCs w:val="22"/>
        </w:rPr>
        <w:t xml:space="preserve"> ingyenesen </w:t>
      </w:r>
      <w:r w:rsidRPr="00E11C08">
        <w:rPr>
          <w:sz w:val="22"/>
          <w:szCs w:val="22"/>
        </w:rPr>
        <w:t>biztosítja – az éves önkormányzati költségveté</w:t>
      </w:r>
      <w:r>
        <w:rPr>
          <w:sz w:val="22"/>
          <w:szCs w:val="22"/>
        </w:rPr>
        <w:t>si rendelet keretein belül – a n</w:t>
      </w:r>
      <w:r w:rsidRPr="00E11C08">
        <w:rPr>
          <w:sz w:val="22"/>
          <w:szCs w:val="22"/>
        </w:rPr>
        <w:t xml:space="preserve">emzetiségi </w:t>
      </w:r>
      <w:r>
        <w:rPr>
          <w:sz w:val="22"/>
          <w:szCs w:val="22"/>
        </w:rPr>
        <w:t>ö</w:t>
      </w:r>
      <w:r w:rsidRPr="00E11C08">
        <w:rPr>
          <w:sz w:val="22"/>
          <w:szCs w:val="22"/>
        </w:rPr>
        <w:t>nkormányzat részére a működéséhez szükséges feltételeket, az alábbiak szerint:</w:t>
      </w:r>
    </w:p>
    <w:p w:rsidR="00A70761" w:rsidRPr="00E11C08" w:rsidRDefault="00A70761" w:rsidP="00C57A80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sz w:val="22"/>
          <w:szCs w:val="22"/>
        </w:rPr>
      </w:pPr>
    </w:p>
    <w:p w:rsidR="00A70761" w:rsidRPr="00E11C08" w:rsidRDefault="00A70761" w:rsidP="00C57A80">
      <w:pPr>
        <w:numPr>
          <w:ilvl w:val="0"/>
          <w:numId w:val="3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E11C08">
        <w:rPr>
          <w:sz w:val="22"/>
          <w:szCs w:val="22"/>
        </w:rPr>
        <w:t xml:space="preserve">Az </w:t>
      </w:r>
      <w:r>
        <w:rPr>
          <w:sz w:val="22"/>
          <w:szCs w:val="22"/>
        </w:rPr>
        <w:t>ö</w:t>
      </w:r>
      <w:r w:rsidRPr="00E11C08">
        <w:rPr>
          <w:sz w:val="22"/>
          <w:szCs w:val="22"/>
        </w:rPr>
        <w:t xml:space="preserve">nkormányzat biztosítja a </w:t>
      </w:r>
      <w:r>
        <w:rPr>
          <w:sz w:val="22"/>
          <w:szCs w:val="22"/>
        </w:rPr>
        <w:t>n</w:t>
      </w:r>
      <w:r w:rsidRPr="00E11C08">
        <w:rPr>
          <w:sz w:val="22"/>
          <w:szCs w:val="22"/>
        </w:rPr>
        <w:t xml:space="preserve">emzetiségi </w:t>
      </w:r>
      <w:r>
        <w:rPr>
          <w:sz w:val="22"/>
          <w:szCs w:val="22"/>
        </w:rPr>
        <w:t>ö</w:t>
      </w:r>
      <w:r w:rsidRPr="00E11C08">
        <w:rPr>
          <w:sz w:val="22"/>
          <w:szCs w:val="22"/>
        </w:rPr>
        <w:t xml:space="preserve">nkormányzat üléseinek lebonyolításához, közmeghallgatáshoz és egyéb fórumokhoz szükséges helyiséget a </w:t>
      </w:r>
      <w:r>
        <w:rPr>
          <w:sz w:val="22"/>
          <w:szCs w:val="22"/>
        </w:rPr>
        <w:t>Bugyi, Beleznay tér 1. szám alatti épületben. Az ö</w:t>
      </w:r>
      <w:r w:rsidRPr="00E11C08">
        <w:rPr>
          <w:sz w:val="22"/>
          <w:szCs w:val="22"/>
        </w:rPr>
        <w:t>nkormá</w:t>
      </w:r>
      <w:r>
        <w:rPr>
          <w:sz w:val="22"/>
          <w:szCs w:val="22"/>
        </w:rPr>
        <w:t>nyzat továbbá lehetővé teszi a n</w:t>
      </w:r>
      <w:r w:rsidRPr="00E11C08">
        <w:rPr>
          <w:sz w:val="22"/>
          <w:szCs w:val="22"/>
        </w:rPr>
        <w:t>emzetis</w:t>
      </w:r>
      <w:r>
        <w:rPr>
          <w:sz w:val="22"/>
          <w:szCs w:val="22"/>
        </w:rPr>
        <w:t>égi ö</w:t>
      </w:r>
      <w:r w:rsidRPr="00E11C08">
        <w:rPr>
          <w:sz w:val="22"/>
          <w:szCs w:val="22"/>
        </w:rPr>
        <w:t xml:space="preserve">nkormányzat részére </w:t>
      </w:r>
      <w:r w:rsidRPr="00E11C08">
        <w:rPr>
          <w:sz w:val="22"/>
          <w:szCs w:val="22"/>
        </w:rPr>
        <w:lastRenderedPageBreak/>
        <w:t>az önkormányzati fenntartású intézményekben a rendezvényeinek megszervezését. A teremhasználatot és annak feltételeit minden hóna</w:t>
      </w:r>
      <w:r>
        <w:rPr>
          <w:sz w:val="22"/>
          <w:szCs w:val="22"/>
        </w:rPr>
        <w:t>pban előre kell egyeztetnie az e</w:t>
      </w:r>
      <w:r w:rsidRPr="00E11C08">
        <w:rPr>
          <w:sz w:val="22"/>
          <w:szCs w:val="22"/>
        </w:rPr>
        <w:t>lnöknek az</w:t>
      </w:r>
      <w:r>
        <w:rPr>
          <w:sz w:val="22"/>
          <w:szCs w:val="22"/>
        </w:rPr>
        <w:t xml:space="preserve"> intézmény vezetőjével, vagy a j</w:t>
      </w:r>
      <w:r w:rsidRPr="00E11C08">
        <w:rPr>
          <w:sz w:val="22"/>
          <w:szCs w:val="22"/>
        </w:rPr>
        <w:t>egyzővel.</w:t>
      </w:r>
    </w:p>
    <w:p w:rsidR="00A70761" w:rsidRPr="00E11C08" w:rsidRDefault="00A70761" w:rsidP="00C57A80">
      <w:pPr>
        <w:numPr>
          <w:ilvl w:val="0"/>
          <w:numId w:val="3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E11C08">
        <w:rPr>
          <w:sz w:val="22"/>
          <w:szCs w:val="22"/>
        </w:rPr>
        <w:t>A képviselő-testület a polgármesteri hi</w:t>
      </w:r>
      <w:r>
        <w:rPr>
          <w:sz w:val="22"/>
          <w:szCs w:val="22"/>
        </w:rPr>
        <w:t>vatalon keresztül biztosítja a n</w:t>
      </w:r>
      <w:r w:rsidRPr="00E11C08">
        <w:rPr>
          <w:sz w:val="22"/>
          <w:szCs w:val="22"/>
        </w:rPr>
        <w:t xml:space="preserve">emzetiségi </w:t>
      </w:r>
      <w:r>
        <w:rPr>
          <w:sz w:val="22"/>
          <w:szCs w:val="22"/>
        </w:rPr>
        <w:t>ö</w:t>
      </w:r>
      <w:r w:rsidRPr="00E11C08">
        <w:rPr>
          <w:sz w:val="22"/>
          <w:szCs w:val="22"/>
        </w:rPr>
        <w:t>nkormányzat kérésének megfelelően a postai, kézbesítési, gépelési, sokszorosítási feladatok ellátását és az ezz</w:t>
      </w:r>
      <w:r>
        <w:rPr>
          <w:sz w:val="22"/>
          <w:szCs w:val="22"/>
        </w:rPr>
        <w:t>el járó költségek viselését, a n</w:t>
      </w:r>
      <w:r w:rsidRPr="00E11C08">
        <w:rPr>
          <w:sz w:val="22"/>
          <w:szCs w:val="22"/>
        </w:rPr>
        <w:t xml:space="preserve">emzetiségi </w:t>
      </w:r>
      <w:r>
        <w:rPr>
          <w:sz w:val="22"/>
          <w:szCs w:val="22"/>
        </w:rPr>
        <w:t>ö</w:t>
      </w:r>
      <w:r w:rsidRPr="00E11C08">
        <w:rPr>
          <w:sz w:val="22"/>
          <w:szCs w:val="22"/>
        </w:rPr>
        <w:t>nkormányzat működéséhez szükséges tárgyi és személyi feltételeket.</w:t>
      </w:r>
    </w:p>
    <w:p w:rsidR="00A70761" w:rsidRPr="00E11C08" w:rsidRDefault="00A70761" w:rsidP="00C57A80">
      <w:pPr>
        <w:numPr>
          <w:ilvl w:val="0"/>
          <w:numId w:val="3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A nemzetiségi ö</w:t>
      </w:r>
      <w:r w:rsidRPr="00E11C08">
        <w:rPr>
          <w:sz w:val="22"/>
          <w:szCs w:val="22"/>
        </w:rPr>
        <w:t>nkormányzat működésével, gazdálkodásával kapcsolatos nyilvántartá</w:t>
      </w:r>
      <w:r>
        <w:rPr>
          <w:sz w:val="22"/>
          <w:szCs w:val="22"/>
        </w:rPr>
        <w:t>si, iratkezelési feladatokat a j</w:t>
      </w:r>
      <w:r w:rsidRPr="00E11C08">
        <w:rPr>
          <w:sz w:val="22"/>
          <w:szCs w:val="22"/>
        </w:rPr>
        <w:t>egyző</w:t>
      </w:r>
      <w:r>
        <w:rPr>
          <w:sz w:val="22"/>
          <w:szCs w:val="22"/>
        </w:rPr>
        <w:t xml:space="preserve"> a Polgármesteri Hivatal Igazgatási</w:t>
      </w:r>
      <w:r w:rsidRPr="00E11C08">
        <w:rPr>
          <w:sz w:val="22"/>
          <w:szCs w:val="22"/>
        </w:rPr>
        <w:t xml:space="preserve"> I</w:t>
      </w:r>
      <w:r>
        <w:rPr>
          <w:sz w:val="22"/>
          <w:szCs w:val="22"/>
        </w:rPr>
        <w:t xml:space="preserve">rodáján és Pénzügyi </w:t>
      </w:r>
      <w:r w:rsidRPr="00E11C08">
        <w:rPr>
          <w:sz w:val="22"/>
          <w:szCs w:val="22"/>
        </w:rPr>
        <w:t xml:space="preserve">Irodáján keresztül biztosítja. </w:t>
      </w:r>
    </w:p>
    <w:p w:rsidR="00A70761" w:rsidRPr="00E11C08" w:rsidRDefault="00A70761" w:rsidP="00C57A80">
      <w:pPr>
        <w:numPr>
          <w:ilvl w:val="0"/>
          <w:numId w:val="3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A nemzetiségi ö</w:t>
      </w:r>
      <w:r w:rsidRPr="00E11C08">
        <w:rPr>
          <w:sz w:val="22"/>
          <w:szCs w:val="22"/>
        </w:rPr>
        <w:t>nkormányzat üléseinek előkészítését (meghív</w:t>
      </w:r>
      <w:r>
        <w:rPr>
          <w:sz w:val="22"/>
          <w:szCs w:val="22"/>
        </w:rPr>
        <w:t>ók, előterjesztések kiküldése, j</w:t>
      </w:r>
      <w:r w:rsidRPr="00E11C08">
        <w:rPr>
          <w:sz w:val="22"/>
          <w:szCs w:val="22"/>
        </w:rPr>
        <w:t>egyzőkönyve</w:t>
      </w:r>
      <w:r>
        <w:rPr>
          <w:sz w:val="22"/>
          <w:szCs w:val="22"/>
        </w:rPr>
        <w:t>k előkészítése, sokszorosítás, jegyzőkönyv közzététele stb.) a j</w:t>
      </w:r>
      <w:r w:rsidRPr="00E11C08">
        <w:rPr>
          <w:sz w:val="22"/>
          <w:szCs w:val="22"/>
        </w:rPr>
        <w:t>egyző a P</w:t>
      </w:r>
      <w:r>
        <w:rPr>
          <w:sz w:val="22"/>
          <w:szCs w:val="22"/>
        </w:rPr>
        <w:t>olgármesteri Hivatal Igazgatási</w:t>
      </w:r>
      <w:r w:rsidRPr="00E11C08">
        <w:rPr>
          <w:sz w:val="22"/>
          <w:szCs w:val="22"/>
        </w:rPr>
        <w:t xml:space="preserve"> </w:t>
      </w:r>
      <w:r>
        <w:rPr>
          <w:sz w:val="22"/>
          <w:szCs w:val="22"/>
        </w:rPr>
        <w:t>Irodáján</w:t>
      </w:r>
      <w:r w:rsidRPr="00E11C08">
        <w:rPr>
          <w:sz w:val="22"/>
          <w:szCs w:val="22"/>
        </w:rPr>
        <w:t xml:space="preserve"> keresztül biztosítja.</w:t>
      </w:r>
    </w:p>
    <w:p w:rsidR="00A70761" w:rsidRPr="00E11C08" w:rsidRDefault="00A70761" w:rsidP="00C57A80">
      <w:pPr>
        <w:widowControl w:val="0"/>
        <w:autoSpaceDE w:val="0"/>
        <w:autoSpaceDN w:val="0"/>
        <w:adjustRightInd w:val="0"/>
        <w:ind w:right="100"/>
        <w:rPr>
          <w:sz w:val="22"/>
          <w:szCs w:val="22"/>
        </w:rPr>
      </w:pPr>
    </w:p>
    <w:p w:rsidR="00A70761" w:rsidRPr="00E11C08" w:rsidRDefault="00A70761" w:rsidP="00B93543">
      <w:pPr>
        <w:widowControl w:val="0"/>
        <w:autoSpaceDE w:val="0"/>
        <w:autoSpaceDN w:val="0"/>
        <w:adjustRightInd w:val="0"/>
        <w:ind w:left="426" w:right="100"/>
        <w:jc w:val="both"/>
        <w:rPr>
          <w:sz w:val="22"/>
          <w:szCs w:val="22"/>
        </w:rPr>
      </w:pPr>
      <w:r>
        <w:rPr>
          <w:sz w:val="22"/>
          <w:szCs w:val="22"/>
        </w:rPr>
        <w:t>Ahhoz, hogy az ö</w:t>
      </w:r>
      <w:r w:rsidRPr="00E11C08">
        <w:rPr>
          <w:sz w:val="22"/>
          <w:szCs w:val="22"/>
        </w:rPr>
        <w:t>nkormányzat é</w:t>
      </w:r>
      <w:r>
        <w:rPr>
          <w:sz w:val="22"/>
          <w:szCs w:val="22"/>
        </w:rPr>
        <w:t>s a j</w:t>
      </w:r>
      <w:r w:rsidRPr="00E11C08">
        <w:rPr>
          <w:sz w:val="22"/>
          <w:szCs w:val="22"/>
        </w:rPr>
        <w:t xml:space="preserve">egyző, illetve a Polgármesteri Hivatal a megkötött megállapodás szerinti valamennyi kötelezettségét teljesíteni tudja, a </w:t>
      </w:r>
      <w:r>
        <w:rPr>
          <w:sz w:val="22"/>
          <w:szCs w:val="22"/>
        </w:rPr>
        <w:t>Román</w:t>
      </w:r>
      <w:r w:rsidRPr="00E11C08">
        <w:rPr>
          <w:sz w:val="22"/>
          <w:szCs w:val="22"/>
        </w:rPr>
        <w:t xml:space="preserve"> Nemzetiségi Önkormányzat Elnökének szoros együttműködése, esetenként iránymutatása szükséges.</w:t>
      </w:r>
    </w:p>
    <w:p w:rsidR="00A70761" w:rsidRPr="00E11C08" w:rsidRDefault="00A70761" w:rsidP="00C57A80">
      <w:pPr>
        <w:jc w:val="center"/>
        <w:rPr>
          <w:b/>
          <w:bCs/>
          <w:sz w:val="22"/>
          <w:szCs w:val="22"/>
        </w:rPr>
      </w:pPr>
    </w:p>
    <w:p w:rsidR="00A70761" w:rsidRPr="00E11C08" w:rsidRDefault="00A70761">
      <w:pPr>
        <w:pStyle w:val="NormlWeb"/>
        <w:rPr>
          <w:b/>
          <w:bCs/>
          <w:i/>
          <w:iCs/>
          <w:sz w:val="22"/>
          <w:szCs w:val="22"/>
          <w:u w:val="single"/>
        </w:rPr>
      </w:pPr>
      <w:r w:rsidRPr="00E11C08">
        <w:rPr>
          <w:b/>
          <w:bCs/>
          <w:i/>
          <w:iCs/>
          <w:sz w:val="22"/>
          <w:szCs w:val="22"/>
          <w:u w:val="single"/>
        </w:rPr>
        <w:t>II. A költségvetés elkészítésének és elfogadásának rendje</w:t>
      </w:r>
    </w:p>
    <w:p w:rsidR="00A70761" w:rsidRPr="00E11C08" w:rsidRDefault="00A70761">
      <w:pPr>
        <w:pStyle w:val="NormlWeb"/>
        <w:rPr>
          <w:sz w:val="22"/>
          <w:szCs w:val="22"/>
          <w:u w:val="single"/>
        </w:rPr>
      </w:pPr>
      <w:smartTag w:uri="urn:schemas-microsoft-com:office:smarttags" w:element="metricconverter">
        <w:smartTagPr>
          <w:attr w:name="ProductID" w:val="1. A"/>
        </w:smartTagPr>
        <w:r w:rsidRPr="00E11C08">
          <w:rPr>
            <w:sz w:val="22"/>
            <w:szCs w:val="22"/>
            <w:u w:val="single"/>
          </w:rPr>
          <w:t>1. A</w:t>
        </w:r>
      </w:smartTag>
      <w:r w:rsidRPr="00E11C08">
        <w:rPr>
          <w:sz w:val="22"/>
          <w:szCs w:val="22"/>
          <w:u w:val="single"/>
        </w:rPr>
        <w:t xml:space="preserve"> költségvetési koncepció elkészítése</w:t>
      </w:r>
    </w:p>
    <w:p w:rsidR="00A70761" w:rsidRPr="00E11C08" w:rsidRDefault="00A70761">
      <w:pPr>
        <w:pStyle w:val="NormlWeb"/>
        <w:numPr>
          <w:ilvl w:val="0"/>
          <w:numId w:val="31"/>
        </w:numPr>
        <w:jc w:val="both"/>
        <w:rPr>
          <w:sz w:val="22"/>
          <w:szCs w:val="22"/>
        </w:rPr>
      </w:pPr>
      <w:r w:rsidRPr="00E11C08">
        <w:rPr>
          <w:sz w:val="22"/>
          <w:szCs w:val="22"/>
        </w:rPr>
        <w:t xml:space="preserve">A költségvetési koncepció </w:t>
      </w:r>
      <w:r>
        <w:rPr>
          <w:sz w:val="22"/>
          <w:szCs w:val="22"/>
        </w:rPr>
        <w:t>– ha jogszabály előírásai szerint kötelező annak megalkotása- összeállítását</w:t>
      </w:r>
      <w:r w:rsidRPr="00E11C08">
        <w:rPr>
          <w:sz w:val="22"/>
          <w:szCs w:val="22"/>
        </w:rPr>
        <w:t xml:space="preserve"> megelőzően a jegyző vagy az </w:t>
      </w:r>
      <w:r>
        <w:rPr>
          <w:sz w:val="22"/>
          <w:szCs w:val="22"/>
        </w:rPr>
        <w:t>általa megbízott személy a</w:t>
      </w:r>
      <w:r w:rsidRPr="00E11C08">
        <w:rPr>
          <w:sz w:val="22"/>
          <w:szCs w:val="22"/>
        </w:rPr>
        <w:t xml:space="preserve"> </w:t>
      </w:r>
      <w:r>
        <w:rPr>
          <w:sz w:val="22"/>
          <w:szCs w:val="22"/>
        </w:rPr>
        <w:t>nemzetiségi</w:t>
      </w:r>
      <w:r w:rsidRPr="00E11C08">
        <w:rPr>
          <w:sz w:val="22"/>
          <w:szCs w:val="22"/>
        </w:rPr>
        <w:t xml:space="preserve"> önkormány</w:t>
      </w:r>
      <w:r>
        <w:rPr>
          <w:sz w:val="22"/>
          <w:szCs w:val="22"/>
        </w:rPr>
        <w:t>zat elnökével áttekinti a nemzetiségi</w:t>
      </w:r>
      <w:r w:rsidRPr="00E11C08">
        <w:rPr>
          <w:sz w:val="22"/>
          <w:szCs w:val="22"/>
        </w:rPr>
        <w:t xml:space="preserve"> önkormányzat következő költségvetési évre vonatkozó feladatait, bevételi forrásait</w:t>
      </w:r>
      <w:r>
        <w:rPr>
          <w:sz w:val="22"/>
          <w:szCs w:val="22"/>
        </w:rPr>
        <w:t>, kötelezettségvállalásait és más fizetési kötelezettségeit, valamint a központi költségvetésről szóló következő évi törvényjavaslatot</w:t>
      </w:r>
      <w:r w:rsidRPr="00E11C08">
        <w:rPr>
          <w:sz w:val="22"/>
          <w:szCs w:val="22"/>
        </w:rPr>
        <w:t>.</w:t>
      </w:r>
    </w:p>
    <w:p w:rsidR="00A70761" w:rsidRPr="00E11C08" w:rsidRDefault="00A70761">
      <w:pPr>
        <w:pStyle w:val="NormlWeb"/>
        <w:numPr>
          <w:ilvl w:val="0"/>
          <w:numId w:val="31"/>
        </w:numPr>
        <w:jc w:val="both"/>
        <w:rPr>
          <w:sz w:val="22"/>
          <w:szCs w:val="22"/>
        </w:rPr>
      </w:pPr>
      <w:r w:rsidRPr="00E11C08">
        <w:rPr>
          <w:sz w:val="22"/>
          <w:szCs w:val="22"/>
        </w:rPr>
        <w:t xml:space="preserve">Az elnök a jegyzővel egyeztetett költségvetési információkról tájékoztatja a </w:t>
      </w:r>
      <w:r>
        <w:rPr>
          <w:sz w:val="22"/>
          <w:szCs w:val="22"/>
        </w:rPr>
        <w:t>nemzetiségi önkormányzatot és legkésőbb a jogszabályban meghatározott időpontig benyújtja a költségvetési koncepció tervezetét a nemzetiségi önkormányzat Képviselő-testületének</w:t>
      </w:r>
      <w:r w:rsidRPr="00E11C08">
        <w:rPr>
          <w:sz w:val="22"/>
          <w:szCs w:val="22"/>
        </w:rPr>
        <w:t>. A koncepcióról alkotott határozatot</w:t>
      </w:r>
      <w:r>
        <w:rPr>
          <w:sz w:val="22"/>
          <w:szCs w:val="22"/>
        </w:rPr>
        <w:t>, mely tartalmazza a költségvetés elkészítésének munkálataira vonatkozó iránymutatást is,</w:t>
      </w:r>
      <w:r w:rsidRPr="00E11C08">
        <w:rPr>
          <w:sz w:val="22"/>
          <w:szCs w:val="22"/>
        </w:rPr>
        <w:t xml:space="preserve"> az elnök eljuttatja a jegyzőhöz. </w:t>
      </w:r>
    </w:p>
    <w:p w:rsidR="00A70761" w:rsidRPr="00E11C08" w:rsidRDefault="00A70761">
      <w:pPr>
        <w:pStyle w:val="NormlWeb"/>
        <w:rPr>
          <w:sz w:val="22"/>
          <w:szCs w:val="22"/>
          <w:u w:val="single"/>
        </w:rPr>
      </w:pPr>
      <w:smartTag w:uri="urn:schemas-microsoft-com:office:smarttags" w:element="metricconverter">
        <w:smartTagPr>
          <w:attr w:name="ProductID" w:val="2. A"/>
        </w:smartTagPr>
        <w:r>
          <w:rPr>
            <w:sz w:val="22"/>
            <w:szCs w:val="22"/>
            <w:u w:val="single"/>
          </w:rPr>
          <w:t>2. A</w:t>
        </w:r>
      </w:smartTag>
      <w:r>
        <w:rPr>
          <w:sz w:val="22"/>
          <w:szCs w:val="22"/>
          <w:u w:val="single"/>
        </w:rPr>
        <w:t xml:space="preserve"> nemzetiségi</w:t>
      </w:r>
      <w:r w:rsidRPr="00E11C08">
        <w:rPr>
          <w:sz w:val="22"/>
          <w:szCs w:val="22"/>
          <w:u w:val="single"/>
        </w:rPr>
        <w:t xml:space="preserve"> önkormányzat költségvetési határozat-tervezetének előkészítése</w:t>
      </w:r>
    </w:p>
    <w:p w:rsidR="00A70761" w:rsidRPr="00E11C08" w:rsidRDefault="00A70761">
      <w:pPr>
        <w:pStyle w:val="NormlWeb"/>
        <w:numPr>
          <w:ilvl w:val="0"/>
          <w:numId w:val="32"/>
        </w:numPr>
        <w:jc w:val="both"/>
        <w:rPr>
          <w:i/>
          <w:iCs/>
          <w:sz w:val="22"/>
          <w:szCs w:val="22"/>
        </w:rPr>
      </w:pPr>
      <w:r>
        <w:rPr>
          <w:sz w:val="22"/>
          <w:szCs w:val="22"/>
        </w:rPr>
        <w:t>A helyi önkormányzat a nemzetiségi</w:t>
      </w:r>
      <w:r w:rsidRPr="00E11C08">
        <w:rPr>
          <w:sz w:val="22"/>
          <w:szCs w:val="22"/>
        </w:rPr>
        <w:t xml:space="preserve"> önkormányzattal történő kapcsolattartásra a pénzügyi vezetőt jelöli ki.</w:t>
      </w:r>
      <w:r w:rsidRPr="00E11C08">
        <w:rPr>
          <w:i/>
          <w:iCs/>
          <w:sz w:val="22"/>
          <w:szCs w:val="22"/>
        </w:rPr>
        <w:t xml:space="preserve"> </w:t>
      </w:r>
    </w:p>
    <w:p w:rsidR="00A70761" w:rsidRDefault="00A70761" w:rsidP="00AB722D">
      <w:pPr>
        <w:pStyle w:val="NormlWeb"/>
        <w:numPr>
          <w:ilvl w:val="0"/>
          <w:numId w:val="32"/>
        </w:numPr>
        <w:jc w:val="both"/>
        <w:rPr>
          <w:sz w:val="22"/>
          <w:szCs w:val="22"/>
        </w:rPr>
      </w:pPr>
      <w:r w:rsidRPr="00AB722D">
        <w:rPr>
          <w:sz w:val="22"/>
          <w:szCs w:val="22"/>
        </w:rPr>
        <w:t>A költségvetési törvény kihirdetését követően – a költségvetésre vonatkozó részletes információk megismerése után – az önkormányzat megbízottja folytatja az egyeztetést az elnökkel. Ennek keretében rendelkezésére bocsátja a nemzetiségi önkormányzat költségvetésének megalapozásához szükséges költségvetési adatokat</w:t>
      </w:r>
      <w:r>
        <w:rPr>
          <w:sz w:val="22"/>
          <w:szCs w:val="22"/>
        </w:rPr>
        <w:t>.</w:t>
      </w:r>
    </w:p>
    <w:p w:rsidR="00A70761" w:rsidRDefault="00A70761">
      <w:pPr>
        <w:pStyle w:val="NormlWeb"/>
        <w:numPr>
          <w:ilvl w:val="0"/>
          <w:numId w:val="32"/>
        </w:numPr>
        <w:jc w:val="both"/>
        <w:rPr>
          <w:sz w:val="22"/>
          <w:szCs w:val="22"/>
        </w:rPr>
      </w:pPr>
      <w:r w:rsidRPr="00E11C08">
        <w:rPr>
          <w:sz w:val="22"/>
          <w:szCs w:val="22"/>
        </w:rPr>
        <w:t xml:space="preserve">A </w:t>
      </w:r>
      <w:r>
        <w:rPr>
          <w:sz w:val="22"/>
          <w:szCs w:val="22"/>
        </w:rPr>
        <w:t>nemzetiségi</w:t>
      </w:r>
      <w:r w:rsidRPr="00E11C08">
        <w:rPr>
          <w:sz w:val="22"/>
          <w:szCs w:val="22"/>
        </w:rPr>
        <w:t xml:space="preserve"> önkormányzat költségvetési határozat-tervezetét a jegyző készíti elő. A költségvetési határozatnak tartalmaznia kell a működési és felhalmozási célú bevételeket és kiadásokat, egymástól elkülönítetten, a külön jogszabályban meghatározott rend szerint. </w:t>
      </w:r>
    </w:p>
    <w:p w:rsidR="00A70761" w:rsidRPr="00E11C08" w:rsidRDefault="00A70761">
      <w:pPr>
        <w:pStyle w:val="NormlWeb"/>
        <w:rPr>
          <w:sz w:val="22"/>
          <w:szCs w:val="22"/>
          <w:u w:val="single"/>
        </w:rPr>
      </w:pPr>
      <w:smartTag w:uri="urn:schemas-microsoft-com:office:smarttags" w:element="metricconverter">
        <w:smartTagPr>
          <w:attr w:name="ProductID" w:val="3. A"/>
        </w:smartTagPr>
        <w:r w:rsidRPr="00E11C08">
          <w:rPr>
            <w:sz w:val="22"/>
            <w:szCs w:val="22"/>
            <w:u w:val="single"/>
          </w:rPr>
          <w:t>3. A</w:t>
        </w:r>
      </w:smartTag>
      <w:r w:rsidRPr="00E11C08">
        <w:rPr>
          <w:sz w:val="22"/>
          <w:szCs w:val="22"/>
          <w:u w:val="single"/>
        </w:rPr>
        <w:t xml:space="preserve"> költségvetés jóváhagyása</w:t>
      </w:r>
    </w:p>
    <w:p w:rsidR="00A70761" w:rsidRDefault="00A70761" w:rsidP="006510A5">
      <w:pPr>
        <w:pStyle w:val="NormlWeb"/>
        <w:numPr>
          <w:ilvl w:val="0"/>
          <w:numId w:val="33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költségvetési határozat tervezetét az elnök a központi költségvetésről szóló törvény kihirdetését követő 45. napig nyújtja be a nemzetiségi önkormányzat Képviselő-testületének.</w:t>
      </w:r>
    </w:p>
    <w:p w:rsidR="00A70761" w:rsidRPr="00E11C08" w:rsidRDefault="00A70761" w:rsidP="006510A5">
      <w:pPr>
        <w:pStyle w:val="NormlWeb"/>
        <w:numPr>
          <w:ilvl w:val="0"/>
          <w:numId w:val="3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nemzetiségi önkormányzat által elfogadott költségvetési határozatról és az az alapján jóváhagyott elemi költségvetésről az elnök a </w:t>
      </w:r>
      <w:smartTag w:uri="urn:schemas-microsoft-com:office:smarttags" w:element="PersonName">
        <w:smartTagPr>
          <w:attr w:name="ProductID" w:val="Polgármesteri Hivatal Pénzügyi"/>
        </w:smartTagPr>
        <w:r>
          <w:rPr>
            <w:sz w:val="22"/>
            <w:szCs w:val="22"/>
          </w:rPr>
          <w:t>Polgármesteri Hivatal Pénzügyi</w:t>
        </w:r>
      </w:smartTag>
      <w:r>
        <w:rPr>
          <w:sz w:val="22"/>
          <w:szCs w:val="22"/>
        </w:rPr>
        <w:t xml:space="preserve"> </w:t>
      </w:r>
      <w:r w:rsidRPr="00E11C08">
        <w:rPr>
          <w:sz w:val="22"/>
          <w:szCs w:val="22"/>
        </w:rPr>
        <w:t>Irodáján keresztül</w:t>
      </w:r>
      <w:r>
        <w:rPr>
          <w:sz w:val="22"/>
          <w:szCs w:val="22"/>
        </w:rPr>
        <w:t xml:space="preserve"> tájékoztatja a </w:t>
      </w:r>
      <w:r w:rsidRPr="00E11C08">
        <w:rPr>
          <w:sz w:val="22"/>
          <w:szCs w:val="22"/>
        </w:rPr>
        <w:t>Magyar Államkincstár Területi Igazgatóságá</w:t>
      </w:r>
      <w:r>
        <w:rPr>
          <w:sz w:val="22"/>
          <w:szCs w:val="22"/>
        </w:rPr>
        <w:t>t az 1. pontban említett határidőt követő 30 napon belül.</w:t>
      </w:r>
    </w:p>
    <w:p w:rsidR="00A70761" w:rsidRPr="00E11C08" w:rsidRDefault="00A70761">
      <w:pPr>
        <w:pStyle w:val="NormlWeb"/>
        <w:rPr>
          <w:b/>
          <w:bCs/>
          <w:i/>
          <w:iCs/>
          <w:sz w:val="22"/>
          <w:szCs w:val="22"/>
          <w:u w:val="single"/>
        </w:rPr>
      </w:pPr>
      <w:r w:rsidRPr="00E11C08">
        <w:rPr>
          <w:b/>
          <w:bCs/>
          <w:i/>
          <w:iCs/>
          <w:sz w:val="22"/>
          <w:szCs w:val="22"/>
          <w:u w:val="single"/>
        </w:rPr>
        <w:lastRenderedPageBreak/>
        <w:t>III. A költségvetési előirányzatok módosításának rendje</w:t>
      </w:r>
    </w:p>
    <w:p w:rsidR="00A70761" w:rsidRPr="00E11C08" w:rsidRDefault="00A70761">
      <w:pPr>
        <w:pStyle w:val="NormlWeb"/>
        <w:numPr>
          <w:ilvl w:val="0"/>
          <w:numId w:val="34"/>
        </w:numPr>
        <w:jc w:val="both"/>
        <w:rPr>
          <w:sz w:val="22"/>
          <w:szCs w:val="22"/>
        </w:rPr>
      </w:pPr>
      <w:r>
        <w:rPr>
          <w:sz w:val="22"/>
          <w:szCs w:val="22"/>
        </w:rPr>
        <w:t>Ha a nemzetiségi</w:t>
      </w:r>
      <w:r w:rsidRPr="00E11C08">
        <w:rPr>
          <w:sz w:val="22"/>
          <w:szCs w:val="22"/>
        </w:rPr>
        <w:t xml:space="preserve"> önkormányzat az eredeti előirányzatán felül többletbevételt ér el, bevételkiesése van, illetve kiadási előirányzatain belül átcso</w:t>
      </w:r>
      <w:r>
        <w:rPr>
          <w:sz w:val="22"/>
          <w:szCs w:val="22"/>
        </w:rPr>
        <w:t xml:space="preserve">portosítást hajt végre, az </w:t>
      </w:r>
      <w:r w:rsidRPr="00E11C08">
        <w:rPr>
          <w:sz w:val="22"/>
          <w:szCs w:val="22"/>
        </w:rPr>
        <w:t xml:space="preserve">éves költségvetését testületi döntéssel megváltoztatja. </w:t>
      </w:r>
    </w:p>
    <w:p w:rsidR="00A70761" w:rsidRPr="00E11C08" w:rsidRDefault="00A70761">
      <w:pPr>
        <w:pStyle w:val="NormlWeb"/>
        <w:numPr>
          <w:ilvl w:val="0"/>
          <w:numId w:val="34"/>
        </w:numPr>
        <w:jc w:val="both"/>
        <w:rPr>
          <w:sz w:val="22"/>
          <w:szCs w:val="22"/>
        </w:rPr>
      </w:pPr>
      <w:r w:rsidRPr="00E11C08">
        <w:rPr>
          <w:sz w:val="22"/>
          <w:szCs w:val="22"/>
        </w:rPr>
        <w:t>A helyi önkormá</w:t>
      </w:r>
      <w:r>
        <w:rPr>
          <w:sz w:val="22"/>
          <w:szCs w:val="22"/>
        </w:rPr>
        <w:t>nyzat rendeletébe beépült nemzetiségi</w:t>
      </w:r>
      <w:r w:rsidRPr="00E11C08">
        <w:rPr>
          <w:sz w:val="22"/>
          <w:szCs w:val="22"/>
        </w:rPr>
        <w:t xml:space="preserve"> önkormányzat költségvetési </w:t>
      </w:r>
      <w:r>
        <w:rPr>
          <w:sz w:val="22"/>
          <w:szCs w:val="22"/>
        </w:rPr>
        <w:t>előirányzatai kizárólag a nemzetiségi</w:t>
      </w:r>
      <w:r w:rsidRPr="00E11C08">
        <w:rPr>
          <w:sz w:val="22"/>
          <w:szCs w:val="22"/>
        </w:rPr>
        <w:t xml:space="preserve"> önkormányzat határozata alapján módosíthatók, mely módosítások a helyi önkormányzat költségvetési rendeletének kiadási és bevételi előirányzatain átvezetendők. </w:t>
      </w:r>
    </w:p>
    <w:p w:rsidR="00A70761" w:rsidRPr="00E11C08" w:rsidRDefault="00A70761">
      <w:pPr>
        <w:pStyle w:val="NormlWeb"/>
        <w:numPr>
          <w:ilvl w:val="0"/>
          <w:numId w:val="34"/>
        </w:numPr>
        <w:jc w:val="both"/>
        <w:rPr>
          <w:sz w:val="22"/>
          <w:szCs w:val="22"/>
        </w:rPr>
      </w:pPr>
      <w:r w:rsidRPr="00E11C08">
        <w:rPr>
          <w:sz w:val="22"/>
          <w:szCs w:val="22"/>
        </w:rPr>
        <w:t>A helyi önkormány</w:t>
      </w:r>
      <w:r>
        <w:rPr>
          <w:sz w:val="22"/>
          <w:szCs w:val="22"/>
        </w:rPr>
        <w:t>zat Képviselő-testülete a nemzetiségi</w:t>
      </w:r>
      <w:r w:rsidRPr="00E11C08">
        <w:rPr>
          <w:sz w:val="22"/>
          <w:szCs w:val="22"/>
        </w:rPr>
        <w:t xml:space="preserve"> önkormányzat előirányzatain egyéb módosítást nem hajthat végre. </w:t>
      </w:r>
    </w:p>
    <w:p w:rsidR="00A70761" w:rsidRPr="00E11C08" w:rsidRDefault="00A70761">
      <w:pPr>
        <w:pStyle w:val="NormlWeb"/>
        <w:numPr>
          <w:ilvl w:val="0"/>
          <w:numId w:val="34"/>
        </w:numPr>
        <w:jc w:val="both"/>
        <w:rPr>
          <w:sz w:val="22"/>
          <w:szCs w:val="22"/>
        </w:rPr>
      </w:pPr>
      <w:r w:rsidRPr="00E11C08">
        <w:rPr>
          <w:sz w:val="22"/>
          <w:szCs w:val="22"/>
        </w:rPr>
        <w:t xml:space="preserve">A költségvetési előirányzat módosításáról szóló </w:t>
      </w:r>
      <w:r>
        <w:rPr>
          <w:sz w:val="22"/>
          <w:szCs w:val="22"/>
        </w:rPr>
        <w:t>nemzetiségi</w:t>
      </w:r>
      <w:r w:rsidRPr="00E11C08">
        <w:rPr>
          <w:sz w:val="22"/>
          <w:szCs w:val="22"/>
        </w:rPr>
        <w:t xml:space="preserve"> önkormányzati határozatok települési önkormányzat részére történő átadásának határidejét a következőkben határozza meg: minden év május 25., augusztus 25., október 25., és december 20.</w:t>
      </w:r>
    </w:p>
    <w:p w:rsidR="00A70761" w:rsidRPr="00E11C08" w:rsidRDefault="00A70761">
      <w:pPr>
        <w:pStyle w:val="NormlWeb"/>
        <w:rPr>
          <w:b/>
          <w:bCs/>
          <w:i/>
          <w:iCs/>
          <w:sz w:val="22"/>
          <w:szCs w:val="22"/>
          <w:u w:val="single"/>
        </w:rPr>
      </w:pPr>
      <w:r w:rsidRPr="00E11C08">
        <w:rPr>
          <w:b/>
          <w:bCs/>
          <w:i/>
          <w:iCs/>
          <w:sz w:val="22"/>
          <w:szCs w:val="22"/>
          <w:u w:val="single"/>
        </w:rPr>
        <w:t>IV. Költségvetési információ szolgáltatás</w:t>
      </w:r>
      <w:r>
        <w:rPr>
          <w:b/>
          <w:bCs/>
          <w:i/>
          <w:iCs/>
          <w:sz w:val="22"/>
          <w:szCs w:val="22"/>
          <w:u w:val="single"/>
        </w:rPr>
        <w:t>i</w:t>
      </w:r>
      <w:r w:rsidRPr="00E11C08">
        <w:rPr>
          <w:b/>
          <w:bCs/>
          <w:i/>
          <w:iCs/>
          <w:sz w:val="22"/>
          <w:szCs w:val="22"/>
          <w:u w:val="single"/>
        </w:rPr>
        <w:t xml:space="preserve"> rendje</w:t>
      </w:r>
    </w:p>
    <w:p w:rsidR="00A70761" w:rsidRPr="00E11C08" w:rsidRDefault="00A70761">
      <w:pPr>
        <w:pStyle w:val="NormlWeb"/>
        <w:rPr>
          <w:sz w:val="22"/>
          <w:szCs w:val="22"/>
          <w:u w:val="single"/>
        </w:rPr>
      </w:pPr>
      <w:r w:rsidRPr="00E11C08">
        <w:rPr>
          <w:sz w:val="22"/>
          <w:szCs w:val="22"/>
          <w:u w:val="single"/>
        </w:rPr>
        <w:t>1. Információ szolgáltatás a költségvetésről</w:t>
      </w:r>
    </w:p>
    <w:p w:rsidR="00A70761" w:rsidRPr="00E11C08" w:rsidRDefault="00A70761" w:rsidP="00174060">
      <w:pPr>
        <w:pStyle w:val="NormlWeb"/>
        <w:ind w:left="720"/>
        <w:jc w:val="both"/>
        <w:rPr>
          <w:i/>
          <w:iCs/>
          <w:sz w:val="22"/>
          <w:szCs w:val="22"/>
        </w:rPr>
      </w:pPr>
      <w:r>
        <w:rPr>
          <w:sz w:val="22"/>
          <w:szCs w:val="22"/>
        </w:rPr>
        <w:t>A nemzetiségi</w:t>
      </w:r>
      <w:r w:rsidRPr="00E11C08">
        <w:rPr>
          <w:sz w:val="22"/>
          <w:szCs w:val="22"/>
        </w:rPr>
        <w:t xml:space="preserve"> önkormányzat költségvetési határozatát úgy fogadja el, és erről információt az önkormányzatnak úgy szolgáltat, hogy az a költségvetésével kapcsolatos tájékoztatási kötelezettségének határidőben eleget tudjon tenni. </w:t>
      </w:r>
    </w:p>
    <w:p w:rsidR="00A70761" w:rsidRPr="00E11C08" w:rsidRDefault="00A70761">
      <w:pPr>
        <w:pStyle w:val="NormlWeb"/>
        <w:rPr>
          <w:sz w:val="22"/>
          <w:szCs w:val="22"/>
          <w:u w:val="single"/>
        </w:rPr>
      </w:pPr>
      <w:r w:rsidRPr="00E11C08">
        <w:rPr>
          <w:sz w:val="22"/>
          <w:szCs w:val="22"/>
          <w:u w:val="single"/>
        </w:rPr>
        <w:t>2. Beszámolási kötelezettség teljesítésének rendje</w:t>
      </w:r>
    </w:p>
    <w:p w:rsidR="00A70761" w:rsidRPr="00174060" w:rsidRDefault="00A70761">
      <w:pPr>
        <w:pStyle w:val="NormlWeb"/>
        <w:numPr>
          <w:ilvl w:val="0"/>
          <w:numId w:val="36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nemzetiségi</w:t>
      </w:r>
      <w:r w:rsidRPr="00E11C08">
        <w:rPr>
          <w:sz w:val="22"/>
          <w:szCs w:val="22"/>
        </w:rPr>
        <w:t xml:space="preserve"> önkormányzatnak </w:t>
      </w:r>
      <w:r>
        <w:rPr>
          <w:sz w:val="22"/>
          <w:szCs w:val="22"/>
        </w:rPr>
        <w:t xml:space="preserve">időközi költségvetési jelentést kell készítenie a költségvetési év első három hónapjáról április 20-ig, </w:t>
      </w:r>
      <w:r w:rsidRPr="00174060">
        <w:rPr>
          <w:sz w:val="22"/>
          <w:szCs w:val="22"/>
        </w:rPr>
        <w:t xml:space="preserve">azt követően havonta, a tárgyhót követő hónap 20-áig, a költségvetési év tizenkét hónapjáról a költségvetési évet követő év február 5-éig. melyet a </w:t>
      </w:r>
      <w:smartTag w:uri="urn:schemas-microsoft-com:office:smarttags" w:element="PersonName">
        <w:smartTagPr>
          <w:attr w:name="ProductID" w:val="Polgármesteri Hivatal Pénzügyi"/>
        </w:smartTagPr>
        <w:r w:rsidRPr="00174060">
          <w:rPr>
            <w:sz w:val="22"/>
            <w:szCs w:val="22"/>
          </w:rPr>
          <w:t>Polgármesteri Hivatal Pénzügyi</w:t>
        </w:r>
      </w:smartTag>
      <w:r w:rsidRPr="00174060">
        <w:rPr>
          <w:sz w:val="22"/>
          <w:szCs w:val="22"/>
        </w:rPr>
        <w:t xml:space="preserve"> és Adó Irodája készít el és küld meg a Magyar Államkincstár Területi Igazgatóságának.</w:t>
      </w:r>
    </w:p>
    <w:p w:rsidR="00A70761" w:rsidRPr="00174060" w:rsidRDefault="00A70761" w:rsidP="001147C7">
      <w:pPr>
        <w:pStyle w:val="NormlWeb"/>
        <w:numPr>
          <w:ilvl w:val="0"/>
          <w:numId w:val="36"/>
        </w:numPr>
        <w:jc w:val="both"/>
        <w:rPr>
          <w:sz w:val="22"/>
          <w:szCs w:val="22"/>
        </w:rPr>
      </w:pPr>
      <w:r w:rsidRPr="00174060">
        <w:rPr>
          <w:sz w:val="22"/>
          <w:szCs w:val="22"/>
        </w:rPr>
        <w:t>A nemzetiségi önkormányzatnak időközi mérlegjelentést kell készítenie a tárgynegyedévet követő hó 20. napjáig, a negyedik negyedévről a negyedévet követő negyven napon belül, míg az éves jelentést a költségvetési beszámoló benyújtásával egyidejűleg, melyet a Polgármesteri Hivatal Pénzügyi és Adó Irodája készít el és küld meg a Magyar Államkincstár Területi Igazgatóságának.</w:t>
      </w:r>
    </w:p>
    <w:p w:rsidR="00A70761" w:rsidRDefault="00A70761">
      <w:pPr>
        <w:pStyle w:val="NormlWeb"/>
        <w:numPr>
          <w:ilvl w:val="0"/>
          <w:numId w:val="36"/>
        </w:numPr>
        <w:jc w:val="both"/>
        <w:rPr>
          <w:sz w:val="22"/>
          <w:szCs w:val="22"/>
        </w:rPr>
      </w:pPr>
      <w:r w:rsidRPr="00174060">
        <w:rPr>
          <w:sz w:val="22"/>
          <w:szCs w:val="22"/>
        </w:rPr>
        <w:t>A nemzetiségi önkormányzatnak a naptári év első feléről június 30-i fordulónappal féléves költségvetési beszámolót, háromnegyed éves helyzetéről szeptember 30-i fordulónappal háromnegyed éves költségvetési beszámolót kell készítenie. Ezen beszámolókat a Polgármesteri Hivatal Pénzügyi és Adó Irodája készíti el a beterjesztésre nyitva álló határidő előtt legalább 20 nappal és az elnök terjeszti a nemzetiségi önkormányzat Képviselő-testülete elé a féléves beszámolót legkésőbb a jogszabályban meghatározott időpontig, a háromnegyed</w:t>
      </w:r>
      <w:r>
        <w:rPr>
          <w:sz w:val="22"/>
          <w:szCs w:val="22"/>
        </w:rPr>
        <w:t xml:space="preserve"> évest pedig a költségvetési koncepció előterjesztésével egyidejűleg.</w:t>
      </w:r>
    </w:p>
    <w:p w:rsidR="00A70761" w:rsidRDefault="00A70761" w:rsidP="00EA1577">
      <w:pPr>
        <w:pStyle w:val="NormlWeb"/>
        <w:numPr>
          <w:ilvl w:val="0"/>
          <w:numId w:val="36"/>
        </w:numPr>
        <w:jc w:val="both"/>
        <w:rPr>
          <w:sz w:val="22"/>
          <w:szCs w:val="22"/>
        </w:rPr>
      </w:pPr>
      <w:r w:rsidRPr="00EA1577">
        <w:rPr>
          <w:sz w:val="22"/>
          <w:szCs w:val="22"/>
        </w:rPr>
        <w:t xml:space="preserve">A vagyonról és a költségvetés végrehajtásáról december 31-i fordulónappal éves költségvetési beszámolót kell készíteni, melyet az elnök hagy jóvá. </w:t>
      </w:r>
      <w:r>
        <w:rPr>
          <w:sz w:val="22"/>
          <w:szCs w:val="22"/>
        </w:rPr>
        <w:t>Az éves beszámoló alapján zárszámadást kell készíteni, melynek határozat-tervezetét a jegyző készíti elő a beterjesztésre nyitva álló határidő előtt legalább 20 nappal és az elnök terjeszti a nemzetiségi önkormányzat Képviselő-testülete elé a költségvetési évet követő negyedik hónap utolsó napjáig, mely arról határozatot hoz. Az éves költségvetési beszámolóról a Polgármesteri Hivatal Pénzügyi</w:t>
      </w:r>
      <w:r w:rsidRPr="00E11C08">
        <w:rPr>
          <w:sz w:val="22"/>
          <w:szCs w:val="22"/>
        </w:rPr>
        <w:t xml:space="preserve"> és Adó Irodáj</w:t>
      </w:r>
      <w:r>
        <w:rPr>
          <w:sz w:val="22"/>
          <w:szCs w:val="22"/>
        </w:rPr>
        <w:t>a szolgáltat adatot az államháztartás információs rendszere számára.</w:t>
      </w:r>
    </w:p>
    <w:p w:rsidR="00A70761" w:rsidRDefault="00A70761">
      <w:pPr>
        <w:pStyle w:val="NormlWeb"/>
        <w:rPr>
          <w:b/>
          <w:bCs/>
          <w:i/>
          <w:iCs/>
          <w:sz w:val="22"/>
          <w:szCs w:val="22"/>
          <w:u w:val="single"/>
        </w:rPr>
      </w:pPr>
    </w:p>
    <w:p w:rsidR="00A70761" w:rsidRDefault="00A70761">
      <w:pPr>
        <w:pStyle w:val="NormlWeb"/>
        <w:rPr>
          <w:b/>
          <w:bCs/>
          <w:i/>
          <w:iCs/>
          <w:sz w:val="22"/>
          <w:szCs w:val="22"/>
          <w:u w:val="single"/>
        </w:rPr>
      </w:pPr>
    </w:p>
    <w:p w:rsidR="00A70761" w:rsidRPr="00E11C08" w:rsidRDefault="00A70761">
      <w:pPr>
        <w:pStyle w:val="NormlWeb"/>
        <w:rPr>
          <w:b/>
          <w:bCs/>
          <w:i/>
          <w:iCs/>
          <w:sz w:val="22"/>
          <w:szCs w:val="22"/>
          <w:u w:val="single"/>
        </w:rPr>
      </w:pPr>
      <w:r w:rsidRPr="00E11C08">
        <w:rPr>
          <w:b/>
          <w:bCs/>
          <w:i/>
          <w:iCs/>
          <w:sz w:val="22"/>
          <w:szCs w:val="22"/>
          <w:u w:val="single"/>
        </w:rPr>
        <w:lastRenderedPageBreak/>
        <w:t>V. A költségvetési gazdálkodás bonyolításának rendje</w:t>
      </w:r>
    </w:p>
    <w:p w:rsidR="00A70761" w:rsidRPr="00E11C08" w:rsidRDefault="00A70761">
      <w:pPr>
        <w:pStyle w:val="NormlWeb"/>
        <w:rPr>
          <w:sz w:val="22"/>
          <w:szCs w:val="22"/>
          <w:u w:val="single"/>
        </w:rPr>
      </w:pPr>
      <w:r w:rsidRPr="00E11C08">
        <w:rPr>
          <w:sz w:val="22"/>
          <w:szCs w:val="22"/>
          <w:u w:val="single"/>
        </w:rPr>
        <w:t>1. A költségvetés végrehajtása</w:t>
      </w:r>
    </w:p>
    <w:p w:rsidR="00A70761" w:rsidRPr="00E11C08" w:rsidRDefault="00A70761">
      <w:pPr>
        <w:pStyle w:val="NormlWeb"/>
        <w:jc w:val="both"/>
        <w:rPr>
          <w:sz w:val="22"/>
          <w:szCs w:val="22"/>
        </w:rPr>
      </w:pPr>
      <w:r>
        <w:rPr>
          <w:sz w:val="22"/>
          <w:szCs w:val="22"/>
        </w:rPr>
        <w:t>A nemzetiségi</w:t>
      </w:r>
      <w:r w:rsidRPr="00E11C08">
        <w:rPr>
          <w:sz w:val="22"/>
          <w:szCs w:val="22"/>
        </w:rPr>
        <w:t xml:space="preserve"> önkormányzat gazdálkodásának végrehajtásával kapcsolato</w:t>
      </w:r>
      <w:r>
        <w:rPr>
          <w:sz w:val="22"/>
          <w:szCs w:val="22"/>
        </w:rPr>
        <w:t>s feladatokat a Polgármesteri H</w:t>
      </w:r>
      <w:r w:rsidRPr="00E11C08">
        <w:rPr>
          <w:sz w:val="22"/>
          <w:szCs w:val="22"/>
        </w:rPr>
        <w:t>ivatal látja el.</w:t>
      </w:r>
    </w:p>
    <w:p w:rsidR="00A70761" w:rsidRPr="00E11C08" w:rsidRDefault="00A70761">
      <w:pPr>
        <w:pStyle w:val="NormlWeb"/>
        <w:rPr>
          <w:i/>
          <w:iCs/>
          <w:sz w:val="22"/>
          <w:szCs w:val="22"/>
        </w:rPr>
      </w:pPr>
      <w:r w:rsidRPr="00E11C08">
        <w:rPr>
          <w:i/>
          <w:iCs/>
          <w:sz w:val="22"/>
          <w:szCs w:val="22"/>
        </w:rPr>
        <w:t>a/ Kötelezettségvállalás rendje</w:t>
      </w:r>
    </w:p>
    <w:p w:rsidR="00A70761" w:rsidRPr="00E11C08" w:rsidRDefault="00A70761">
      <w:pPr>
        <w:pStyle w:val="NormlWeb"/>
        <w:jc w:val="both"/>
        <w:rPr>
          <w:i/>
          <w:iCs/>
          <w:sz w:val="22"/>
          <w:szCs w:val="22"/>
        </w:rPr>
      </w:pPr>
      <w:r>
        <w:rPr>
          <w:sz w:val="22"/>
          <w:szCs w:val="22"/>
        </w:rPr>
        <w:t>A nemzetiségi önkormányzat nevében a nemzetiségi</w:t>
      </w:r>
      <w:r w:rsidRPr="00E11C08">
        <w:rPr>
          <w:sz w:val="22"/>
          <w:szCs w:val="22"/>
        </w:rPr>
        <w:t xml:space="preserve"> önkormányzat feladatainak ellátása (végrehajtása) során fizetési vagy más teljesítési kötelezettséget vállalni (továbbiakban: kötelezettségvállalás) kizárólag az elnök vagy az általa felhatalmazott </w:t>
      </w:r>
      <w:r>
        <w:rPr>
          <w:sz w:val="22"/>
          <w:szCs w:val="22"/>
        </w:rPr>
        <w:t>nemzetiségi</w:t>
      </w:r>
      <w:r w:rsidRPr="00E11C08">
        <w:rPr>
          <w:sz w:val="22"/>
          <w:szCs w:val="22"/>
        </w:rPr>
        <w:t xml:space="preserve"> önkormányzat elnökhelyettese jogosult. A kötelezettségvállalás előtt a kötelezettséget vállalónak meg kell győződnie arról, hogy a rendelkezésre álló fel nem használt előirányzat biztosítja-e a kiadás teljesítésére a fedezetet. Kötelezettségvállalás 100.000,- Ft feletti kiadás esetén csak írásban és a kötelezettség ellenjegyzése után történhet. </w:t>
      </w:r>
    </w:p>
    <w:p w:rsidR="00A70761" w:rsidRPr="00E11C08" w:rsidRDefault="00A70761">
      <w:pPr>
        <w:pStyle w:val="NormlWeb"/>
        <w:rPr>
          <w:i/>
          <w:iCs/>
          <w:sz w:val="22"/>
          <w:szCs w:val="22"/>
        </w:rPr>
      </w:pPr>
      <w:r w:rsidRPr="00E11C08">
        <w:rPr>
          <w:i/>
          <w:iCs/>
          <w:sz w:val="22"/>
          <w:szCs w:val="22"/>
        </w:rPr>
        <w:t>b/ Utalványozás</w:t>
      </w:r>
    </w:p>
    <w:p w:rsidR="00A70761" w:rsidRPr="00E11C08" w:rsidRDefault="00A70761">
      <w:pPr>
        <w:pStyle w:val="NormlWeb"/>
        <w:jc w:val="both"/>
        <w:rPr>
          <w:i/>
          <w:iCs/>
          <w:sz w:val="22"/>
          <w:szCs w:val="22"/>
        </w:rPr>
      </w:pPr>
      <w:r>
        <w:rPr>
          <w:sz w:val="22"/>
          <w:szCs w:val="22"/>
        </w:rPr>
        <w:t>A nemzetiségi</w:t>
      </w:r>
      <w:r w:rsidRPr="00E11C08">
        <w:rPr>
          <w:sz w:val="22"/>
          <w:szCs w:val="22"/>
        </w:rPr>
        <w:t xml:space="preserve"> önkormányzatnál a kiadás teljesítésének, a bevétel beszedésének vagy elszámolásának elrendelésére (továbbiakban: utalványozásra) kizárólag az elnök vagy az általa felhatalmazott </w:t>
      </w:r>
      <w:r>
        <w:rPr>
          <w:sz w:val="22"/>
          <w:szCs w:val="22"/>
        </w:rPr>
        <w:t>nemzetiségi</w:t>
      </w:r>
      <w:r w:rsidRPr="00E11C08">
        <w:rPr>
          <w:sz w:val="22"/>
          <w:szCs w:val="22"/>
        </w:rPr>
        <w:t xml:space="preserve"> önkormányzati képviselő jogosult. Utalványozni csak az érvényesítés után lehet. Pénzügyi teljesítésre az utalványozás után és az utalványozás </w:t>
      </w:r>
      <w:r>
        <w:rPr>
          <w:sz w:val="22"/>
          <w:szCs w:val="22"/>
        </w:rPr>
        <w:t xml:space="preserve">pénzügyi </w:t>
      </w:r>
      <w:r w:rsidRPr="00E11C08">
        <w:rPr>
          <w:sz w:val="22"/>
          <w:szCs w:val="22"/>
        </w:rPr>
        <w:t xml:space="preserve">ellenjegyzése mellett kerülhet sor. </w:t>
      </w:r>
    </w:p>
    <w:p w:rsidR="00A70761" w:rsidRPr="00E11C08" w:rsidRDefault="00A70761">
      <w:pPr>
        <w:pStyle w:val="NormlWeb"/>
        <w:rPr>
          <w:i/>
          <w:iCs/>
          <w:sz w:val="22"/>
          <w:szCs w:val="22"/>
        </w:rPr>
      </w:pPr>
      <w:r w:rsidRPr="00E11C08">
        <w:rPr>
          <w:i/>
          <w:iCs/>
          <w:sz w:val="22"/>
          <w:szCs w:val="22"/>
        </w:rPr>
        <w:t xml:space="preserve">c/ </w:t>
      </w:r>
      <w:r>
        <w:rPr>
          <w:i/>
          <w:iCs/>
          <w:sz w:val="22"/>
          <w:szCs w:val="22"/>
        </w:rPr>
        <w:t>Pénzügyi e</w:t>
      </w:r>
      <w:r w:rsidRPr="00E11C08">
        <w:rPr>
          <w:i/>
          <w:iCs/>
          <w:sz w:val="22"/>
          <w:szCs w:val="22"/>
        </w:rPr>
        <w:t>llenjegyzés</w:t>
      </w:r>
    </w:p>
    <w:p w:rsidR="00A70761" w:rsidRPr="00E11C08" w:rsidRDefault="00A70761">
      <w:pPr>
        <w:pStyle w:val="NormlWeb"/>
        <w:spacing w:before="0" w:beforeAutospacing="0" w:after="0" w:afterAutospacing="0"/>
        <w:jc w:val="both"/>
        <w:rPr>
          <w:i/>
          <w:iCs/>
          <w:sz w:val="22"/>
          <w:szCs w:val="22"/>
        </w:rPr>
      </w:pPr>
      <w:r w:rsidRPr="00E11C08">
        <w:rPr>
          <w:sz w:val="22"/>
          <w:szCs w:val="22"/>
        </w:rPr>
        <w:t>A kötelezettségvállalás, valamint az utalvány ellenjegyzésére a</w:t>
      </w:r>
      <w:r w:rsidRPr="00960BF5">
        <w:rPr>
          <w:sz w:val="22"/>
          <w:szCs w:val="22"/>
        </w:rPr>
        <w:t xml:space="preserve"> </w:t>
      </w:r>
      <w:r>
        <w:rPr>
          <w:sz w:val="22"/>
          <w:szCs w:val="22"/>
        </w:rPr>
        <w:t>Polgármesteri Hivatal Pénzügyi</w:t>
      </w:r>
      <w:r w:rsidRPr="00E11C08">
        <w:rPr>
          <w:sz w:val="22"/>
          <w:szCs w:val="22"/>
        </w:rPr>
        <w:t xml:space="preserve"> Irodáj</w:t>
      </w:r>
      <w:r>
        <w:rPr>
          <w:sz w:val="22"/>
          <w:szCs w:val="22"/>
        </w:rPr>
        <w:t>ának irodavezetője vagy a külön szabályzatban erre kijelölt</w:t>
      </w:r>
      <w:r w:rsidRPr="00E11C08">
        <w:rPr>
          <w:sz w:val="22"/>
          <w:szCs w:val="22"/>
        </w:rPr>
        <w:t xml:space="preserve"> személy jogosult. Az ellenjegyzés csak az előirányzat és a fedezet meglétének, valamint a jogszerűségének ellenőrzésére irányul. </w:t>
      </w:r>
    </w:p>
    <w:p w:rsidR="00A70761" w:rsidRPr="00E11C08" w:rsidRDefault="00A70761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  <w:r w:rsidRPr="00E11C08">
        <w:rPr>
          <w:sz w:val="22"/>
          <w:szCs w:val="22"/>
        </w:rPr>
        <w:t>A kötelezettségvállalást, utalványozást, valamint az ellenjegyzést ugyanazon személy nem végezheti.</w:t>
      </w:r>
    </w:p>
    <w:p w:rsidR="00A70761" w:rsidRPr="00E11C08" w:rsidRDefault="00A70761">
      <w:pPr>
        <w:pStyle w:val="NormlWeb"/>
        <w:jc w:val="both"/>
        <w:rPr>
          <w:i/>
          <w:iCs/>
          <w:sz w:val="22"/>
          <w:szCs w:val="22"/>
        </w:rPr>
      </w:pPr>
      <w:r w:rsidRPr="00E11C08">
        <w:rPr>
          <w:i/>
          <w:iCs/>
          <w:sz w:val="22"/>
          <w:szCs w:val="22"/>
        </w:rPr>
        <w:t>d/ Érvényesítés</w:t>
      </w:r>
    </w:p>
    <w:p w:rsidR="00A70761" w:rsidRPr="00E11C08" w:rsidRDefault="00A70761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  <w:r w:rsidRPr="00E11C08">
        <w:rPr>
          <w:sz w:val="22"/>
          <w:szCs w:val="22"/>
        </w:rPr>
        <w:t xml:space="preserve">Az érvényesítést az önkormányzati hivatal </w:t>
      </w:r>
      <w:r>
        <w:rPr>
          <w:sz w:val="22"/>
          <w:szCs w:val="22"/>
        </w:rPr>
        <w:t>külön szabályzatban erre kijelölt</w:t>
      </w:r>
      <w:r w:rsidRPr="00E11C08">
        <w:rPr>
          <w:sz w:val="22"/>
          <w:szCs w:val="22"/>
        </w:rPr>
        <w:t xml:space="preserve"> pénzügyi-számviteli szakképesítésű dolgozója végzi.</w:t>
      </w:r>
    </w:p>
    <w:p w:rsidR="00A70761" w:rsidRDefault="00A70761">
      <w:pPr>
        <w:pStyle w:val="NormlWeb"/>
        <w:spacing w:before="0" w:beforeAutospacing="0" w:after="0" w:afterAutospacing="0"/>
        <w:jc w:val="both"/>
        <w:rPr>
          <w:i/>
          <w:iCs/>
          <w:sz w:val="22"/>
          <w:szCs w:val="22"/>
        </w:rPr>
      </w:pPr>
    </w:p>
    <w:p w:rsidR="00A70761" w:rsidRPr="00E11C08" w:rsidRDefault="00A70761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  <w:r w:rsidRPr="00E11C08">
        <w:rPr>
          <w:i/>
          <w:iCs/>
          <w:sz w:val="22"/>
          <w:szCs w:val="22"/>
        </w:rPr>
        <w:t>e/ Szakmai teljesítés igazolása</w:t>
      </w:r>
    </w:p>
    <w:p w:rsidR="00A70761" w:rsidRPr="00E11C08" w:rsidRDefault="00A70761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</w:p>
    <w:p w:rsidR="00A70761" w:rsidRPr="00E11C08" w:rsidRDefault="00A70761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  <w:r w:rsidRPr="00E11C08">
        <w:rPr>
          <w:sz w:val="22"/>
          <w:szCs w:val="22"/>
        </w:rPr>
        <w:t>A szakmai telj</w:t>
      </w:r>
      <w:r>
        <w:rPr>
          <w:sz w:val="22"/>
          <w:szCs w:val="22"/>
        </w:rPr>
        <w:t>esítés igazolására csak az</w:t>
      </w:r>
      <w:r w:rsidRPr="00E11C08">
        <w:rPr>
          <w:sz w:val="22"/>
          <w:szCs w:val="22"/>
        </w:rPr>
        <w:t xml:space="preserve"> elnök, vagy az általa írásban felhatalmazott elnökhelyettes jogosult.</w:t>
      </w:r>
    </w:p>
    <w:p w:rsidR="00A70761" w:rsidRPr="00E11C08" w:rsidRDefault="00A70761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</w:p>
    <w:p w:rsidR="00A70761" w:rsidRPr="00E11C08" w:rsidRDefault="00A70761">
      <w:pPr>
        <w:pStyle w:val="NormlWeb"/>
        <w:rPr>
          <w:sz w:val="22"/>
          <w:szCs w:val="22"/>
          <w:u w:val="single"/>
        </w:rPr>
      </w:pPr>
      <w:r w:rsidRPr="00E11C08">
        <w:rPr>
          <w:sz w:val="22"/>
          <w:szCs w:val="22"/>
          <w:u w:val="single"/>
        </w:rPr>
        <w:t xml:space="preserve">2. A </w:t>
      </w:r>
      <w:r>
        <w:rPr>
          <w:sz w:val="22"/>
          <w:szCs w:val="22"/>
          <w:u w:val="single"/>
        </w:rPr>
        <w:t>nemzetiségi</w:t>
      </w:r>
      <w:r w:rsidRPr="00E11C08">
        <w:rPr>
          <w:sz w:val="22"/>
          <w:szCs w:val="22"/>
          <w:u w:val="single"/>
        </w:rPr>
        <w:t xml:space="preserve"> önkormányzat számlái</w:t>
      </w:r>
    </w:p>
    <w:p w:rsidR="00A70761" w:rsidRPr="00E11C08" w:rsidRDefault="00A70761">
      <w:pPr>
        <w:pStyle w:val="NormlWeb"/>
        <w:jc w:val="both"/>
        <w:rPr>
          <w:sz w:val="22"/>
          <w:szCs w:val="22"/>
        </w:rPr>
      </w:pPr>
      <w:r w:rsidRPr="00E11C08">
        <w:rPr>
          <w:sz w:val="22"/>
          <w:szCs w:val="22"/>
        </w:rPr>
        <w:t xml:space="preserve">A helyi </w:t>
      </w:r>
      <w:r>
        <w:rPr>
          <w:sz w:val="22"/>
          <w:szCs w:val="22"/>
        </w:rPr>
        <w:t>nemzetiségi</w:t>
      </w:r>
      <w:r w:rsidRPr="00E11C08">
        <w:rPr>
          <w:sz w:val="22"/>
          <w:szCs w:val="22"/>
        </w:rPr>
        <w:t xml:space="preserve"> önkormányzat a gazdálkodásával és pénzellátásával kapcsolatos minden pénzforgalmát a</w:t>
      </w:r>
      <w:r>
        <w:rPr>
          <w:sz w:val="22"/>
          <w:szCs w:val="22"/>
        </w:rPr>
        <w:t xml:space="preserve"> saját fizetési számláján bonyolíthat, melyet az </w:t>
      </w:r>
      <w:r w:rsidRPr="00E11C08">
        <w:rPr>
          <w:sz w:val="22"/>
          <w:szCs w:val="22"/>
        </w:rPr>
        <w:t>önkormányzat</w:t>
      </w:r>
      <w:r>
        <w:rPr>
          <w:sz w:val="22"/>
          <w:szCs w:val="22"/>
        </w:rPr>
        <w:t xml:space="preserve"> által választott pénzintézetnél kell megnyitni</w:t>
      </w:r>
      <w:r w:rsidRPr="00E11C08">
        <w:rPr>
          <w:sz w:val="22"/>
          <w:szCs w:val="22"/>
        </w:rPr>
        <w:t>.</w:t>
      </w:r>
      <w:r>
        <w:rPr>
          <w:sz w:val="22"/>
          <w:szCs w:val="22"/>
        </w:rPr>
        <w:t xml:space="preserve"> A számla megnyitásáért és kezeléséért a Polgármesteri Hivatal Pénzügyi</w:t>
      </w:r>
      <w:r w:rsidRPr="00E11C08">
        <w:rPr>
          <w:sz w:val="22"/>
          <w:szCs w:val="22"/>
        </w:rPr>
        <w:t xml:space="preserve"> és Adó Irodáj</w:t>
      </w:r>
      <w:r>
        <w:rPr>
          <w:sz w:val="22"/>
          <w:szCs w:val="22"/>
        </w:rPr>
        <w:t>a felel.</w:t>
      </w:r>
    </w:p>
    <w:p w:rsidR="00A70761" w:rsidRDefault="00A70761">
      <w:pPr>
        <w:pStyle w:val="NormlWeb"/>
        <w:jc w:val="both"/>
        <w:rPr>
          <w:sz w:val="22"/>
          <w:szCs w:val="22"/>
        </w:rPr>
      </w:pPr>
      <w:r w:rsidRPr="00E11C08">
        <w:rPr>
          <w:sz w:val="22"/>
          <w:szCs w:val="22"/>
        </w:rPr>
        <w:t xml:space="preserve">A megnyitott számla száma: </w:t>
      </w:r>
      <w:r>
        <w:rPr>
          <w:sz w:val="22"/>
          <w:szCs w:val="22"/>
        </w:rPr>
        <w:t>Alsónémedi és Vidéke Takarékszövetkezet –Bugyi kirendeltsége</w:t>
      </w:r>
    </w:p>
    <w:p w:rsidR="00A70761" w:rsidRDefault="00A70761">
      <w:pPr>
        <w:pStyle w:val="NormlWeb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Számlaszám:</w:t>
      </w:r>
    </w:p>
    <w:p w:rsidR="00A70761" w:rsidRPr="00E11C08" w:rsidRDefault="00A70761">
      <w:pPr>
        <w:pStyle w:val="NormlWeb"/>
        <w:rPr>
          <w:sz w:val="22"/>
          <w:szCs w:val="22"/>
          <w:u w:val="single"/>
        </w:rPr>
      </w:pPr>
      <w:r w:rsidRPr="00E11C08">
        <w:rPr>
          <w:sz w:val="22"/>
          <w:szCs w:val="22"/>
          <w:u w:val="single"/>
        </w:rPr>
        <w:lastRenderedPageBreak/>
        <w:t>3. Pénzellátás</w:t>
      </w:r>
    </w:p>
    <w:p w:rsidR="00A70761" w:rsidRPr="00E11C08" w:rsidRDefault="00A70761">
      <w:pPr>
        <w:pStyle w:val="NormlWeb"/>
        <w:numPr>
          <w:ilvl w:val="0"/>
          <w:numId w:val="37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nemzetiségi</w:t>
      </w:r>
      <w:r w:rsidRPr="00E11C08">
        <w:rPr>
          <w:sz w:val="22"/>
          <w:szCs w:val="22"/>
        </w:rPr>
        <w:t xml:space="preserve"> önkormányzat működésének támogatását a </w:t>
      </w:r>
      <w:r>
        <w:rPr>
          <w:sz w:val="22"/>
          <w:szCs w:val="22"/>
        </w:rPr>
        <w:t>nemzetiségi</w:t>
      </w:r>
      <w:r w:rsidRPr="00E11C08">
        <w:rPr>
          <w:sz w:val="22"/>
          <w:szCs w:val="22"/>
        </w:rPr>
        <w:t xml:space="preserve"> önkormányzat a helyi önkormányzaton keresztül, a költségvetési törvényben meghatározottak szerint veszi igénybe</w:t>
      </w:r>
      <w:r>
        <w:rPr>
          <w:sz w:val="22"/>
          <w:szCs w:val="22"/>
        </w:rPr>
        <w:t xml:space="preserve"> önálló fizetési számlájára</w:t>
      </w:r>
      <w:r w:rsidRPr="00E11C08">
        <w:rPr>
          <w:sz w:val="22"/>
          <w:szCs w:val="22"/>
        </w:rPr>
        <w:t>.</w:t>
      </w:r>
    </w:p>
    <w:p w:rsidR="00A70761" w:rsidRDefault="00A70761">
      <w:pPr>
        <w:pStyle w:val="NormlWeb"/>
        <w:numPr>
          <w:ilvl w:val="0"/>
          <w:numId w:val="37"/>
        </w:numPr>
        <w:jc w:val="both"/>
        <w:rPr>
          <w:sz w:val="22"/>
          <w:szCs w:val="22"/>
        </w:rPr>
      </w:pPr>
      <w:r w:rsidRPr="00E11C08">
        <w:rPr>
          <w:sz w:val="22"/>
          <w:szCs w:val="22"/>
        </w:rPr>
        <w:t>Készpénz a Polgármesteri Hivatal házipénztárán keresztü</w:t>
      </w:r>
      <w:r>
        <w:rPr>
          <w:sz w:val="22"/>
          <w:szCs w:val="22"/>
        </w:rPr>
        <w:t>l akkor fizethető ki, ha a</w:t>
      </w:r>
      <w:r w:rsidRPr="00E11C08">
        <w:rPr>
          <w:sz w:val="22"/>
          <w:szCs w:val="22"/>
        </w:rPr>
        <w:t xml:space="preserve"> </w:t>
      </w:r>
      <w:r>
        <w:rPr>
          <w:sz w:val="22"/>
          <w:szCs w:val="22"/>
        </w:rPr>
        <w:t>nemzetiségi</w:t>
      </w:r>
      <w:r w:rsidRPr="00E11C08">
        <w:rPr>
          <w:sz w:val="22"/>
          <w:szCs w:val="22"/>
        </w:rPr>
        <w:t xml:space="preserve"> önkormányzat elnöke – vagy az általa meghatalmazott </w:t>
      </w:r>
      <w:r>
        <w:rPr>
          <w:sz w:val="22"/>
          <w:szCs w:val="22"/>
        </w:rPr>
        <w:t>nemzetiségi</w:t>
      </w:r>
      <w:r w:rsidRPr="00E11C08">
        <w:rPr>
          <w:sz w:val="22"/>
          <w:szCs w:val="22"/>
        </w:rPr>
        <w:t xml:space="preserve"> képviselő – a kifizetés teljesítéséhez szükséges dokumentumokat (szerződés, számla, stb.) bemutatja és szándékát a pénzfelvételt megelőző 3 napon belül jelzi.</w:t>
      </w:r>
      <w:r>
        <w:rPr>
          <w:sz w:val="22"/>
          <w:szCs w:val="22"/>
        </w:rPr>
        <w:t xml:space="preserve"> A nemzetiségi önkormányzat házipénztárát Polgármesteri Hivatal Pénzügyi</w:t>
      </w:r>
      <w:r w:rsidRPr="00E11C08">
        <w:rPr>
          <w:sz w:val="22"/>
          <w:szCs w:val="22"/>
        </w:rPr>
        <w:t xml:space="preserve"> és Adó Irodáj</w:t>
      </w:r>
      <w:r>
        <w:rPr>
          <w:sz w:val="22"/>
          <w:szCs w:val="22"/>
        </w:rPr>
        <w:t>a kezeli.</w:t>
      </w:r>
    </w:p>
    <w:p w:rsidR="00A70761" w:rsidRPr="002C2C3C" w:rsidRDefault="00A70761" w:rsidP="002C2C3C">
      <w:pPr>
        <w:pStyle w:val="NormlWeb"/>
        <w:rPr>
          <w:sz w:val="22"/>
          <w:szCs w:val="22"/>
          <w:u w:val="single"/>
        </w:rPr>
      </w:pPr>
      <w:r w:rsidRPr="002C2C3C">
        <w:rPr>
          <w:sz w:val="22"/>
          <w:szCs w:val="22"/>
          <w:u w:val="single"/>
        </w:rPr>
        <w:t>4.Önálló adószám</w:t>
      </w:r>
    </w:p>
    <w:p w:rsidR="00A70761" w:rsidRPr="002C2C3C" w:rsidRDefault="00A70761">
      <w:pPr>
        <w:pStyle w:val="NormlWeb"/>
        <w:rPr>
          <w:sz w:val="22"/>
          <w:szCs w:val="22"/>
        </w:rPr>
      </w:pPr>
      <w:r>
        <w:rPr>
          <w:sz w:val="22"/>
          <w:szCs w:val="22"/>
        </w:rPr>
        <w:t>A nemzetiségi önkormányzat önálló adószámmal rendelkezik, melynek igénylésével kapcsolatos feladatokat a Polgármesteri Hivatal Pénzügyi</w:t>
      </w:r>
      <w:r w:rsidRPr="00E11C08">
        <w:rPr>
          <w:sz w:val="22"/>
          <w:szCs w:val="22"/>
        </w:rPr>
        <w:t xml:space="preserve"> és Adó Irodáj</w:t>
      </w:r>
      <w:r>
        <w:rPr>
          <w:sz w:val="22"/>
          <w:szCs w:val="22"/>
        </w:rPr>
        <w:t xml:space="preserve">a végzi. Az adószám:  </w:t>
      </w:r>
    </w:p>
    <w:p w:rsidR="00A70761" w:rsidRDefault="00A70761">
      <w:pPr>
        <w:pStyle w:val="NormlWeb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5.Törzskönyvi nyilvántartás</w:t>
      </w:r>
    </w:p>
    <w:p w:rsidR="00A70761" w:rsidRDefault="00A70761" w:rsidP="008C284E">
      <w:pPr>
        <w:pStyle w:val="NormlWeb"/>
        <w:jc w:val="both"/>
        <w:rPr>
          <w:b/>
          <w:bCs/>
          <w:i/>
          <w:iCs/>
          <w:sz w:val="22"/>
          <w:szCs w:val="22"/>
          <w:u w:val="single"/>
        </w:rPr>
      </w:pPr>
      <w:r>
        <w:rPr>
          <w:sz w:val="22"/>
          <w:szCs w:val="22"/>
        </w:rPr>
        <w:t>A nemzetiségi önkormányzat törzskönyvi nyilvántartásba való bejegyzésért, a módosítások bejelentésért a Polgármesteri Hivatal Igazgatási</w:t>
      </w:r>
      <w:r w:rsidRPr="00E11C08">
        <w:rPr>
          <w:sz w:val="22"/>
          <w:szCs w:val="22"/>
        </w:rPr>
        <w:t xml:space="preserve"> Irodáj</w:t>
      </w:r>
      <w:r>
        <w:rPr>
          <w:sz w:val="22"/>
          <w:szCs w:val="22"/>
        </w:rPr>
        <w:t>a a felelős úgy, hogy a bejelentésben szereplő adatok változását az elnök a változást követő 3 napon belül jelzi feléjük.</w:t>
      </w:r>
    </w:p>
    <w:p w:rsidR="00A70761" w:rsidRPr="00E11C08" w:rsidRDefault="00A70761">
      <w:pPr>
        <w:pStyle w:val="NormlWeb"/>
        <w:rPr>
          <w:b/>
          <w:bCs/>
          <w:i/>
          <w:iCs/>
          <w:sz w:val="22"/>
          <w:szCs w:val="22"/>
          <w:u w:val="single"/>
        </w:rPr>
      </w:pPr>
      <w:r w:rsidRPr="00E11C08">
        <w:rPr>
          <w:b/>
          <w:bCs/>
          <w:i/>
          <w:iCs/>
          <w:sz w:val="22"/>
          <w:szCs w:val="22"/>
          <w:u w:val="single"/>
        </w:rPr>
        <w:t>V. Vagyoni és számviteli nyilvántartás, adatszolgáltatás rendje</w:t>
      </w:r>
    </w:p>
    <w:p w:rsidR="00A70761" w:rsidRPr="00E11C08" w:rsidRDefault="00A70761">
      <w:pPr>
        <w:pStyle w:val="NormlWeb"/>
        <w:numPr>
          <w:ilvl w:val="0"/>
          <w:numId w:val="38"/>
        </w:numPr>
        <w:jc w:val="both"/>
        <w:rPr>
          <w:i/>
          <w:iCs/>
          <w:sz w:val="22"/>
          <w:szCs w:val="22"/>
        </w:rPr>
      </w:pPr>
      <w:r w:rsidRPr="00E11C08">
        <w:rPr>
          <w:sz w:val="22"/>
          <w:szCs w:val="22"/>
        </w:rPr>
        <w:t>A</w:t>
      </w:r>
      <w:r>
        <w:rPr>
          <w:sz w:val="22"/>
          <w:szCs w:val="22"/>
        </w:rPr>
        <w:t xml:space="preserve"> Polgármesteri Hivatal a nemzetiségi</w:t>
      </w:r>
      <w:r w:rsidRPr="00E11C08">
        <w:rPr>
          <w:sz w:val="22"/>
          <w:szCs w:val="22"/>
        </w:rPr>
        <w:t xml:space="preserve"> önkormányzat vagyoni, számviteli nyilvántartásait a helyi önkormányzat nyilvántartásain belül elkülönítetten vezeti. </w:t>
      </w:r>
    </w:p>
    <w:p w:rsidR="00A70761" w:rsidRPr="00E11C08" w:rsidRDefault="00A70761">
      <w:pPr>
        <w:pStyle w:val="NormlWeb"/>
        <w:numPr>
          <w:ilvl w:val="0"/>
          <w:numId w:val="38"/>
        </w:numPr>
        <w:jc w:val="both"/>
        <w:rPr>
          <w:sz w:val="22"/>
          <w:szCs w:val="22"/>
        </w:rPr>
      </w:pPr>
      <w:r w:rsidRPr="00E11C08">
        <w:rPr>
          <w:sz w:val="22"/>
          <w:szCs w:val="22"/>
        </w:rPr>
        <w:t xml:space="preserve">A számviteli nyilvántartás alapjául szolgáló dokumentumokat (bizonylatokat, szerződéseket, bankszámlakivonatokat, számlákat, stb.) a </w:t>
      </w:r>
      <w:r>
        <w:rPr>
          <w:sz w:val="22"/>
          <w:szCs w:val="22"/>
        </w:rPr>
        <w:t>nemzetiségi</w:t>
      </w:r>
      <w:r w:rsidRPr="00E11C08">
        <w:rPr>
          <w:sz w:val="22"/>
          <w:szCs w:val="22"/>
        </w:rPr>
        <w:t xml:space="preserve"> önkormányzat elnöke – vagy e feladattal írásban megbízott tagja – köteles minden tárgyh</w:t>
      </w:r>
      <w:r>
        <w:rPr>
          <w:sz w:val="22"/>
          <w:szCs w:val="22"/>
        </w:rPr>
        <w:t>ónapot követő hó 05. napjáig a Polgármesteri H</w:t>
      </w:r>
      <w:r w:rsidRPr="00E11C08">
        <w:rPr>
          <w:sz w:val="22"/>
          <w:szCs w:val="22"/>
        </w:rPr>
        <w:t>ivatal pénztárosánál leadni.</w:t>
      </w:r>
    </w:p>
    <w:p w:rsidR="00A70761" w:rsidRPr="00E11C08" w:rsidRDefault="00A70761">
      <w:pPr>
        <w:pStyle w:val="NormlWeb"/>
        <w:numPr>
          <w:ilvl w:val="0"/>
          <w:numId w:val="38"/>
        </w:numPr>
        <w:jc w:val="both"/>
        <w:rPr>
          <w:i/>
          <w:iCs/>
          <w:sz w:val="22"/>
          <w:szCs w:val="22"/>
        </w:rPr>
      </w:pPr>
      <w:r w:rsidRPr="00E11C08">
        <w:rPr>
          <w:sz w:val="22"/>
          <w:szCs w:val="22"/>
        </w:rPr>
        <w:t>A vonatkozó rendeletekben meghatározott adatszolgáltatás során a szolgáltatott adatok valódiságáért, a számviteli szabályokkal és a statisztikai rendszerrel való tartal</w:t>
      </w:r>
      <w:r>
        <w:rPr>
          <w:sz w:val="22"/>
          <w:szCs w:val="22"/>
        </w:rPr>
        <w:t>mi egyezőségéért a nemzetiségi</w:t>
      </w:r>
      <w:r w:rsidRPr="00E11C08">
        <w:rPr>
          <w:sz w:val="22"/>
          <w:szCs w:val="22"/>
        </w:rPr>
        <w:t xml:space="preserve"> ön</w:t>
      </w:r>
      <w:r>
        <w:rPr>
          <w:sz w:val="22"/>
          <w:szCs w:val="22"/>
        </w:rPr>
        <w:t>kormányzat tekintetében a nemzetiségi</w:t>
      </w:r>
      <w:r w:rsidRPr="00E11C08">
        <w:rPr>
          <w:sz w:val="22"/>
          <w:szCs w:val="22"/>
        </w:rPr>
        <w:t xml:space="preserve"> önk</w:t>
      </w:r>
      <w:r>
        <w:rPr>
          <w:sz w:val="22"/>
          <w:szCs w:val="22"/>
        </w:rPr>
        <w:t>ormányzat elnöke, és a</w:t>
      </w:r>
      <w:r w:rsidRPr="00AB74A3">
        <w:rPr>
          <w:sz w:val="22"/>
          <w:szCs w:val="22"/>
        </w:rPr>
        <w:t xml:space="preserve"> </w:t>
      </w:r>
      <w:r>
        <w:rPr>
          <w:sz w:val="22"/>
          <w:szCs w:val="22"/>
        </w:rPr>
        <w:t>Polgármesteri Hivatal Pénzügyi</w:t>
      </w:r>
      <w:r w:rsidRPr="00E11C08">
        <w:rPr>
          <w:sz w:val="22"/>
          <w:szCs w:val="22"/>
        </w:rPr>
        <w:t xml:space="preserve"> Irodáj</w:t>
      </w:r>
      <w:r>
        <w:rPr>
          <w:sz w:val="22"/>
          <w:szCs w:val="22"/>
        </w:rPr>
        <w:t>a</w:t>
      </w:r>
      <w:r w:rsidRPr="00E11C08">
        <w:rPr>
          <w:sz w:val="22"/>
          <w:szCs w:val="22"/>
        </w:rPr>
        <w:t xml:space="preserve"> felelős. </w:t>
      </w:r>
    </w:p>
    <w:p w:rsidR="00A70761" w:rsidRPr="00E11C08" w:rsidRDefault="00A70761">
      <w:pPr>
        <w:pStyle w:val="NormlWeb"/>
        <w:numPr>
          <w:ilvl w:val="0"/>
          <w:numId w:val="38"/>
        </w:numPr>
        <w:jc w:val="both"/>
        <w:rPr>
          <w:sz w:val="22"/>
          <w:szCs w:val="22"/>
        </w:rPr>
      </w:pPr>
      <w:r w:rsidRPr="00E11C08">
        <w:rPr>
          <w:sz w:val="22"/>
          <w:szCs w:val="22"/>
        </w:rPr>
        <w:t xml:space="preserve">A </w:t>
      </w:r>
      <w:r>
        <w:rPr>
          <w:sz w:val="22"/>
          <w:szCs w:val="22"/>
        </w:rPr>
        <w:t>nemzetiségi</w:t>
      </w:r>
      <w:r w:rsidRPr="00E11C08">
        <w:rPr>
          <w:sz w:val="22"/>
          <w:szCs w:val="22"/>
        </w:rPr>
        <w:t xml:space="preserve"> önkormányzat tulajdonában, illetve használatában álló vag</w:t>
      </w:r>
      <w:r>
        <w:rPr>
          <w:sz w:val="22"/>
          <w:szCs w:val="22"/>
        </w:rPr>
        <w:t>yontárgyakról nyilvántartást a P</w:t>
      </w:r>
      <w:r w:rsidRPr="00E11C08">
        <w:rPr>
          <w:sz w:val="22"/>
          <w:szCs w:val="22"/>
        </w:rPr>
        <w:t xml:space="preserve">olgármesteri </w:t>
      </w:r>
      <w:r>
        <w:rPr>
          <w:sz w:val="22"/>
          <w:szCs w:val="22"/>
        </w:rPr>
        <w:t>H</w:t>
      </w:r>
      <w:r w:rsidRPr="00E11C08">
        <w:rPr>
          <w:sz w:val="22"/>
          <w:szCs w:val="22"/>
        </w:rPr>
        <w:t xml:space="preserve">ivatal vezet. A leltározáshoz, selejtezéshez illetve a vagyontárgyakban bekövetkező változásokról információt a </w:t>
      </w:r>
      <w:r>
        <w:rPr>
          <w:sz w:val="22"/>
          <w:szCs w:val="22"/>
        </w:rPr>
        <w:t>nemzetiségi</w:t>
      </w:r>
      <w:r w:rsidRPr="00E11C08">
        <w:rPr>
          <w:sz w:val="22"/>
          <w:szCs w:val="22"/>
        </w:rPr>
        <w:t xml:space="preserve"> önkormányzat elnöke szolgáltat a </w:t>
      </w:r>
      <w:r>
        <w:rPr>
          <w:sz w:val="22"/>
          <w:szCs w:val="22"/>
        </w:rPr>
        <w:t>Polgármesteri Hivatal Pénzügyi</w:t>
      </w:r>
      <w:r w:rsidRPr="00E11C08">
        <w:rPr>
          <w:sz w:val="22"/>
          <w:szCs w:val="22"/>
        </w:rPr>
        <w:t xml:space="preserve"> Irodáj</w:t>
      </w:r>
      <w:r>
        <w:rPr>
          <w:sz w:val="22"/>
          <w:szCs w:val="22"/>
        </w:rPr>
        <w:t>a</w:t>
      </w:r>
      <w:r w:rsidRPr="00E11C08">
        <w:rPr>
          <w:sz w:val="22"/>
          <w:szCs w:val="22"/>
        </w:rPr>
        <w:t xml:space="preserve"> </w:t>
      </w:r>
      <w:r>
        <w:rPr>
          <w:sz w:val="22"/>
          <w:szCs w:val="22"/>
        </w:rPr>
        <w:t>iroda</w:t>
      </w:r>
      <w:r w:rsidRPr="00E11C08">
        <w:rPr>
          <w:sz w:val="22"/>
          <w:szCs w:val="22"/>
        </w:rPr>
        <w:t>vezetője számára.</w:t>
      </w:r>
    </w:p>
    <w:p w:rsidR="00A70761" w:rsidRPr="00174060" w:rsidRDefault="00A70761" w:rsidP="00F831DE">
      <w:pPr>
        <w:jc w:val="both"/>
        <w:rPr>
          <w:i/>
          <w:iCs/>
          <w:sz w:val="22"/>
          <w:szCs w:val="22"/>
          <w:u w:val="single"/>
          <w:lang w:eastAsia="ar-SA"/>
        </w:rPr>
      </w:pPr>
      <w:r w:rsidRPr="00174060">
        <w:rPr>
          <w:i/>
          <w:iCs/>
          <w:sz w:val="22"/>
          <w:szCs w:val="22"/>
          <w:u w:val="single"/>
          <w:lang w:eastAsia="ar-SA"/>
        </w:rPr>
        <w:t>VI. Belső ellenőrzés:</w:t>
      </w:r>
    </w:p>
    <w:p w:rsidR="00A70761" w:rsidRPr="00174060" w:rsidRDefault="00A70761" w:rsidP="00F831DE">
      <w:pPr>
        <w:jc w:val="both"/>
        <w:rPr>
          <w:sz w:val="22"/>
          <w:szCs w:val="22"/>
          <w:u w:val="single"/>
          <w:lang w:eastAsia="ar-SA"/>
        </w:rPr>
      </w:pPr>
    </w:p>
    <w:p w:rsidR="00A70761" w:rsidRPr="00174060" w:rsidRDefault="00A70761" w:rsidP="00174060">
      <w:pPr>
        <w:ind w:left="360"/>
        <w:jc w:val="both"/>
        <w:rPr>
          <w:sz w:val="22"/>
          <w:szCs w:val="22"/>
        </w:rPr>
      </w:pPr>
      <w:r w:rsidRPr="00174060">
        <w:rPr>
          <w:sz w:val="22"/>
          <w:szCs w:val="22"/>
        </w:rPr>
        <w:t xml:space="preserve">A gazdálkodáshoz kapcsolódó belső ellenőrzési feladatellátást a Polgármesteri Hivatal által működtetett független belső ellenőr látja el. A belső ellenőr feladat-, hatás- és felelősségi rendjét a </w:t>
      </w:r>
      <w:r>
        <w:rPr>
          <w:sz w:val="22"/>
          <w:szCs w:val="22"/>
          <w:lang w:eastAsia="ar-SA"/>
        </w:rPr>
        <w:t>Román</w:t>
      </w:r>
      <w:r w:rsidRPr="00174060">
        <w:rPr>
          <w:sz w:val="22"/>
          <w:szCs w:val="22"/>
          <w:lang w:eastAsia="ar-SA"/>
        </w:rPr>
        <w:t xml:space="preserve"> Nemzetiségi Önkormányzatra</w:t>
      </w:r>
      <w:r w:rsidRPr="00174060">
        <w:rPr>
          <w:sz w:val="22"/>
          <w:szCs w:val="22"/>
        </w:rPr>
        <w:t xml:space="preserve"> is kiterjedően a Hivatal által készített Belső Ellenőrzési Kézikönyv rögzíti. A Hivatal által működtetett belső ellenőrzési feladatellátás nem mentesíti a </w:t>
      </w:r>
      <w:r>
        <w:rPr>
          <w:sz w:val="22"/>
          <w:szCs w:val="22"/>
        </w:rPr>
        <w:t>Román</w:t>
      </w:r>
      <w:r w:rsidRPr="00174060">
        <w:rPr>
          <w:sz w:val="22"/>
          <w:szCs w:val="22"/>
        </w:rPr>
        <w:t xml:space="preserve"> Nemzetiségi Önkormányzat elnökét és a munkafolyamatba épített ellenőrzési feladatok alól melyet a belső kontrolltevékenység működtetése kapcsán köteles működtetni és kialakítani. </w:t>
      </w:r>
    </w:p>
    <w:p w:rsidR="00A70761" w:rsidRDefault="00A70761">
      <w:pPr>
        <w:pStyle w:val="Cmsor1"/>
        <w:rPr>
          <w:b/>
          <w:bCs/>
          <w:sz w:val="22"/>
          <w:szCs w:val="22"/>
        </w:rPr>
      </w:pPr>
    </w:p>
    <w:p w:rsidR="00A70761" w:rsidRPr="00E11C08" w:rsidRDefault="00A70761">
      <w:pPr>
        <w:pStyle w:val="Cmsor1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Bugyi</w:t>
      </w:r>
      <w:r w:rsidRPr="00E11C08">
        <w:rPr>
          <w:b/>
          <w:bCs/>
          <w:sz w:val="22"/>
          <w:szCs w:val="22"/>
        </w:rPr>
        <w:t>, 201</w:t>
      </w:r>
      <w:r>
        <w:rPr>
          <w:b/>
          <w:bCs/>
          <w:sz w:val="22"/>
          <w:szCs w:val="22"/>
        </w:rPr>
        <w:t xml:space="preserve">4. </w:t>
      </w:r>
      <w:r w:rsidR="008C284E">
        <w:rPr>
          <w:b/>
          <w:bCs/>
          <w:sz w:val="22"/>
          <w:szCs w:val="22"/>
        </w:rPr>
        <w:t>november „…”</w:t>
      </w:r>
      <w:r w:rsidRPr="00E11C08">
        <w:rPr>
          <w:b/>
          <w:bCs/>
          <w:sz w:val="22"/>
          <w:szCs w:val="22"/>
        </w:rPr>
        <w:t>.</w:t>
      </w:r>
    </w:p>
    <w:p w:rsidR="00A70761" w:rsidRPr="00E11C08" w:rsidRDefault="00A70761">
      <w:pPr>
        <w:ind w:left="360"/>
        <w:jc w:val="both"/>
        <w:rPr>
          <w:b/>
          <w:bCs/>
          <w:sz w:val="22"/>
          <w:szCs w:val="22"/>
        </w:rPr>
      </w:pPr>
    </w:p>
    <w:p w:rsidR="00A70761" w:rsidRPr="00E11C08" w:rsidRDefault="00A70761" w:rsidP="00E617F8">
      <w:pPr>
        <w:jc w:val="both"/>
        <w:rPr>
          <w:b/>
          <w:bCs/>
          <w:sz w:val="22"/>
          <w:szCs w:val="22"/>
        </w:rPr>
      </w:pPr>
    </w:p>
    <w:p w:rsidR="00A70761" w:rsidRPr="00E11C08" w:rsidRDefault="00A70761">
      <w:pPr>
        <w:ind w:left="360"/>
        <w:jc w:val="both"/>
        <w:rPr>
          <w:b/>
          <w:bCs/>
          <w:sz w:val="22"/>
          <w:szCs w:val="22"/>
        </w:rPr>
      </w:pPr>
    </w:p>
    <w:p w:rsidR="00A70761" w:rsidRPr="00E11C08" w:rsidRDefault="00A70761">
      <w:pPr>
        <w:ind w:left="1416" w:hanging="471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E11C08">
        <w:rPr>
          <w:b/>
          <w:bCs/>
          <w:sz w:val="22"/>
          <w:szCs w:val="22"/>
        </w:rPr>
        <w:tab/>
        <w:t xml:space="preserve"> </w:t>
      </w:r>
      <w:r w:rsidRPr="00E11C08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>Somogyi Béla</w:t>
      </w:r>
      <w:r w:rsidRPr="00E11C08">
        <w:rPr>
          <w:b/>
          <w:bCs/>
          <w:sz w:val="22"/>
          <w:szCs w:val="22"/>
        </w:rPr>
        <w:tab/>
      </w:r>
      <w:r w:rsidRPr="00E11C08">
        <w:rPr>
          <w:b/>
          <w:bCs/>
          <w:sz w:val="22"/>
          <w:szCs w:val="22"/>
        </w:rPr>
        <w:tab/>
      </w:r>
      <w:r w:rsidRPr="00E11C08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>Szatmári Attila</w:t>
      </w:r>
    </w:p>
    <w:p w:rsidR="00A70761" w:rsidRDefault="00A70761" w:rsidP="00AB74A3">
      <w:pPr>
        <w:ind w:left="1416" w:hanging="471"/>
        <w:jc w:val="both"/>
        <w:rPr>
          <w:sz w:val="23"/>
          <w:szCs w:val="23"/>
        </w:rPr>
      </w:pPr>
      <w:r>
        <w:rPr>
          <w:b/>
          <w:bCs/>
          <w:sz w:val="22"/>
          <w:szCs w:val="22"/>
        </w:rPr>
        <w:t xml:space="preserve">   elnök</w:t>
      </w:r>
      <w:r w:rsidRPr="00E11C08">
        <w:rPr>
          <w:b/>
          <w:bCs/>
          <w:sz w:val="22"/>
          <w:szCs w:val="22"/>
        </w:rPr>
        <w:tab/>
      </w:r>
      <w:r w:rsidRPr="00E11C08">
        <w:rPr>
          <w:b/>
          <w:bCs/>
          <w:sz w:val="22"/>
          <w:szCs w:val="22"/>
        </w:rPr>
        <w:tab/>
      </w:r>
      <w:r w:rsidRPr="00E11C08">
        <w:rPr>
          <w:b/>
          <w:bCs/>
          <w:sz w:val="22"/>
          <w:szCs w:val="22"/>
        </w:rPr>
        <w:tab/>
        <w:t>polgármester</w:t>
      </w:r>
      <w:r w:rsidRPr="00E11C08">
        <w:rPr>
          <w:b/>
          <w:bCs/>
          <w:sz w:val="22"/>
          <w:szCs w:val="22"/>
        </w:rPr>
        <w:tab/>
      </w:r>
      <w:r w:rsidRPr="00E11C08">
        <w:rPr>
          <w:b/>
          <w:bCs/>
          <w:sz w:val="22"/>
          <w:szCs w:val="22"/>
        </w:rPr>
        <w:tab/>
      </w:r>
      <w:r w:rsidRPr="00E11C08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 xml:space="preserve">    j</w:t>
      </w:r>
      <w:r w:rsidRPr="00E11C08">
        <w:rPr>
          <w:b/>
          <w:bCs/>
          <w:sz w:val="22"/>
          <w:szCs w:val="22"/>
        </w:rPr>
        <w:t>egyző</w:t>
      </w:r>
    </w:p>
    <w:sectPr w:rsidR="00A70761" w:rsidSect="00BB794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761" w:rsidRDefault="00A70761">
      <w:r>
        <w:separator/>
      </w:r>
    </w:p>
  </w:endnote>
  <w:endnote w:type="continuationSeparator" w:id="0">
    <w:p w:rsidR="00A70761" w:rsidRDefault="00A707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761" w:rsidRDefault="00A70761">
    <w:pPr>
      <w:pStyle w:val="llb"/>
    </w:pPr>
    <w:r>
      <w:tab/>
    </w:r>
    <w:r>
      <w:tab/>
    </w:r>
    <w:r w:rsidR="00027988">
      <w:rPr>
        <w:rStyle w:val="Oldalszm"/>
      </w:rPr>
      <w:fldChar w:fldCharType="begin"/>
    </w:r>
    <w:r>
      <w:rPr>
        <w:rStyle w:val="Oldalszm"/>
      </w:rPr>
      <w:instrText xml:space="preserve"> PAGE </w:instrText>
    </w:r>
    <w:r w:rsidR="00027988">
      <w:rPr>
        <w:rStyle w:val="Oldalszm"/>
      </w:rPr>
      <w:fldChar w:fldCharType="separate"/>
    </w:r>
    <w:r w:rsidR="00181CB5">
      <w:rPr>
        <w:rStyle w:val="Oldalszm"/>
        <w:noProof/>
      </w:rPr>
      <w:t>1</w:t>
    </w:r>
    <w:r w:rsidR="00027988">
      <w:rPr>
        <w:rStyle w:val="Oldalszm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761" w:rsidRDefault="00A70761">
      <w:r>
        <w:separator/>
      </w:r>
    </w:p>
  </w:footnote>
  <w:footnote w:type="continuationSeparator" w:id="0">
    <w:p w:rsidR="00A70761" w:rsidRDefault="00A707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761" w:rsidRDefault="00A70761">
    <w:pPr>
      <w:pStyle w:val="lfej"/>
      <w:framePr w:wrap="auto" w:vAnchor="text" w:hAnchor="margin" w:xAlign="center" w:y="1"/>
      <w:rPr>
        <w:rStyle w:val="Oldalszm"/>
      </w:rPr>
    </w:pPr>
  </w:p>
  <w:p w:rsidR="00A70761" w:rsidRDefault="00A70761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52B2C"/>
    <w:multiLevelType w:val="hybridMultilevel"/>
    <w:tmpl w:val="F2E84614"/>
    <w:lvl w:ilvl="0" w:tplc="040E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01DD202B"/>
    <w:multiLevelType w:val="hybridMultilevel"/>
    <w:tmpl w:val="59B02470"/>
    <w:lvl w:ilvl="0" w:tplc="D898F8B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945CE2"/>
    <w:multiLevelType w:val="hybridMultilevel"/>
    <w:tmpl w:val="E5A234AC"/>
    <w:lvl w:ilvl="0" w:tplc="1EFA9DFA">
      <w:start w:val="1"/>
      <w:numFmt w:val="upperRoman"/>
      <w:lvlText w:val="%1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3">
    <w:nsid w:val="07C36D2D"/>
    <w:multiLevelType w:val="hybridMultilevel"/>
    <w:tmpl w:val="64C69762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A85F04"/>
    <w:multiLevelType w:val="multilevel"/>
    <w:tmpl w:val="A8F2D92C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  <w:b/>
        <w:bCs/>
      </w:rPr>
    </w:lvl>
  </w:abstractNum>
  <w:abstractNum w:abstractNumId="5">
    <w:nsid w:val="0C0A089D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D98240F"/>
    <w:multiLevelType w:val="singleLevel"/>
    <w:tmpl w:val="040E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7">
    <w:nsid w:val="0F8107CB"/>
    <w:multiLevelType w:val="hybridMultilevel"/>
    <w:tmpl w:val="9236C630"/>
    <w:lvl w:ilvl="0" w:tplc="AFFCC6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iCs w:val="0"/>
      </w:rPr>
    </w:lvl>
    <w:lvl w:ilvl="1" w:tplc="9B00ED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FC0406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35068B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6A00CB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70AF2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7CACC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930C4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03E6D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082783D"/>
    <w:multiLevelType w:val="multilevel"/>
    <w:tmpl w:val="1158D70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Garamond" w:hAnsi="Garamond" w:cs="Garamond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Garamond" w:hAnsi="Garamond" w:cs="Garamond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ascii="Garamond" w:hAnsi="Garamond" w:cs="Garamond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Garamond" w:hAnsi="Garamond" w:cs="Garamond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ascii="Garamond" w:hAnsi="Garamond" w:cs="Garamond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ascii="Garamond" w:hAnsi="Garamond" w:cs="Garamond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Garamond" w:hAnsi="Garamond" w:cs="Garamond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ascii="Garamond" w:hAnsi="Garamond" w:cs="Garamond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ascii="Garamond" w:hAnsi="Garamond" w:cs="Garamond" w:hint="default"/>
        <w:b/>
        <w:bCs/>
      </w:rPr>
    </w:lvl>
  </w:abstractNum>
  <w:abstractNum w:abstractNumId="9">
    <w:nsid w:val="12480B53"/>
    <w:multiLevelType w:val="singleLevel"/>
    <w:tmpl w:val="31E68CB0"/>
    <w:lvl w:ilvl="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10">
    <w:nsid w:val="13F729F9"/>
    <w:multiLevelType w:val="hybridMultilevel"/>
    <w:tmpl w:val="C122A856"/>
    <w:lvl w:ilvl="0" w:tplc="985C9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B2A3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95642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B00655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A9882C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0268F3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B06D4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808FE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4DED3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8B7652B"/>
    <w:multiLevelType w:val="hybridMultilevel"/>
    <w:tmpl w:val="6C186560"/>
    <w:lvl w:ilvl="0" w:tplc="90D24938">
      <w:start w:val="1"/>
      <w:numFmt w:val="upperRoman"/>
      <w:lvlText w:val="%1."/>
      <w:lvlJc w:val="left"/>
      <w:pPr>
        <w:tabs>
          <w:tab w:val="num" w:pos="1869"/>
        </w:tabs>
        <w:ind w:left="1869" w:hanging="72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2229"/>
        </w:tabs>
        <w:ind w:left="2229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949"/>
        </w:tabs>
        <w:ind w:left="2949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3669"/>
        </w:tabs>
        <w:ind w:left="3669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4389"/>
        </w:tabs>
        <w:ind w:left="4389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5109"/>
        </w:tabs>
        <w:ind w:left="5109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829"/>
        </w:tabs>
        <w:ind w:left="5829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6549"/>
        </w:tabs>
        <w:ind w:left="6549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7269"/>
        </w:tabs>
        <w:ind w:left="7269" w:hanging="180"/>
      </w:pPr>
      <w:rPr>
        <w:rFonts w:cs="Times New Roman"/>
      </w:rPr>
    </w:lvl>
  </w:abstractNum>
  <w:abstractNum w:abstractNumId="12">
    <w:nsid w:val="1985313F"/>
    <w:multiLevelType w:val="multilevel"/>
    <w:tmpl w:val="D39460BA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cs="Times New Roman" w:hint="default"/>
        <w:b/>
        <w:bCs/>
      </w:rPr>
    </w:lvl>
  </w:abstractNum>
  <w:abstractNum w:abstractNumId="13">
    <w:nsid w:val="1EE27870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1FF815B5"/>
    <w:multiLevelType w:val="hybridMultilevel"/>
    <w:tmpl w:val="07DA818C"/>
    <w:lvl w:ilvl="0" w:tplc="AE9074C2">
      <w:start w:val="20"/>
      <w:numFmt w:val="bullet"/>
      <w:lvlText w:val="-"/>
      <w:lvlJc w:val="left"/>
      <w:pPr>
        <w:tabs>
          <w:tab w:val="num" w:pos="1322"/>
        </w:tabs>
        <w:ind w:left="1322" w:hanging="705"/>
      </w:pPr>
      <w:rPr>
        <w:rFonts w:ascii="Times New Roman" w:eastAsia="Times New Roman" w:hAnsi="Times New Roman" w:hint="default"/>
      </w:rPr>
    </w:lvl>
    <w:lvl w:ilvl="1" w:tplc="28EA1CB0">
      <w:numFmt w:val="bullet"/>
      <w:lvlText w:val="-"/>
      <w:lvlJc w:val="left"/>
      <w:pPr>
        <w:tabs>
          <w:tab w:val="num" w:pos="1697"/>
        </w:tabs>
        <w:ind w:left="1697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417"/>
        </w:tabs>
        <w:ind w:left="2417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137"/>
        </w:tabs>
        <w:ind w:left="3137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857"/>
        </w:tabs>
        <w:ind w:left="3857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577"/>
        </w:tabs>
        <w:ind w:left="4577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297"/>
        </w:tabs>
        <w:ind w:left="5297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017"/>
        </w:tabs>
        <w:ind w:left="6017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737"/>
        </w:tabs>
        <w:ind w:left="6737" w:hanging="360"/>
      </w:pPr>
      <w:rPr>
        <w:rFonts w:ascii="Wingdings" w:hAnsi="Wingdings" w:hint="default"/>
      </w:rPr>
    </w:lvl>
  </w:abstractNum>
  <w:abstractNum w:abstractNumId="15">
    <w:nsid w:val="220B33DB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22B70CEE"/>
    <w:multiLevelType w:val="hybridMultilevel"/>
    <w:tmpl w:val="E1B80270"/>
    <w:lvl w:ilvl="0" w:tplc="FCC81AFE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i/>
        <w:iCs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7">
    <w:nsid w:val="248B2A31"/>
    <w:multiLevelType w:val="hybridMultilevel"/>
    <w:tmpl w:val="9750730E"/>
    <w:lvl w:ilvl="0" w:tplc="44CCBA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1A8DD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468264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31BC7E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B7A28D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1B8E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6D2B2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F0ECEF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A2013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26431772"/>
    <w:multiLevelType w:val="hybridMultilevel"/>
    <w:tmpl w:val="4CFCF278"/>
    <w:lvl w:ilvl="0" w:tplc="A1085D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4DC22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52FC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BCF0D4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A46B95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F6CE6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09C78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9FE3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D62BD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28C24BBF"/>
    <w:multiLevelType w:val="hybridMultilevel"/>
    <w:tmpl w:val="56440A9A"/>
    <w:lvl w:ilvl="0" w:tplc="8AFA1A2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9054F4F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2C475154"/>
    <w:multiLevelType w:val="hybridMultilevel"/>
    <w:tmpl w:val="9AFEAF14"/>
    <w:lvl w:ilvl="0" w:tplc="BDB43C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2E9073F1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2F191FE1"/>
    <w:multiLevelType w:val="multilevel"/>
    <w:tmpl w:val="5AA260C0"/>
    <w:lvl w:ilvl="0">
      <w:start w:val="2"/>
      <w:numFmt w:val="decimal"/>
      <w:lvlText w:val="%1."/>
      <w:lvlJc w:val="left"/>
      <w:pPr>
        <w:tabs>
          <w:tab w:val="num" w:pos="373"/>
        </w:tabs>
        <w:ind w:left="373" w:hanging="373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  <w:b/>
        <w:bCs/>
      </w:rPr>
    </w:lvl>
  </w:abstractNum>
  <w:abstractNum w:abstractNumId="24">
    <w:nsid w:val="38CF2599"/>
    <w:multiLevelType w:val="hybridMultilevel"/>
    <w:tmpl w:val="9F7E4722"/>
    <w:lvl w:ilvl="0" w:tplc="F12E3786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5">
    <w:nsid w:val="3A2840E8"/>
    <w:multiLevelType w:val="hybridMultilevel"/>
    <w:tmpl w:val="AF3879F6"/>
    <w:lvl w:ilvl="0" w:tplc="403E00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C5E40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010CE1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7EEB3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3CE3C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054855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E3AC0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5B4D26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638E63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3BE86D5D"/>
    <w:multiLevelType w:val="singleLevel"/>
    <w:tmpl w:val="CD2EF7BE"/>
    <w:lvl w:ilvl="0">
      <w:start w:val="1"/>
      <w:numFmt w:val="upperRoman"/>
      <w:lvlText w:val="%1.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</w:abstractNum>
  <w:abstractNum w:abstractNumId="27">
    <w:nsid w:val="3C0F5907"/>
    <w:multiLevelType w:val="hybridMultilevel"/>
    <w:tmpl w:val="4C20D7DE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8">
    <w:nsid w:val="46BD1441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47623F9B"/>
    <w:multiLevelType w:val="singleLevel"/>
    <w:tmpl w:val="C400CDCC"/>
    <w:lvl w:ilvl="0">
      <w:numFmt w:val="bullet"/>
      <w:lvlText w:val="-"/>
      <w:lvlJc w:val="left"/>
      <w:pPr>
        <w:tabs>
          <w:tab w:val="num" w:pos="2291"/>
        </w:tabs>
        <w:ind w:left="2291" w:hanging="360"/>
      </w:pPr>
      <w:rPr>
        <w:rFonts w:hint="default"/>
      </w:rPr>
    </w:lvl>
  </w:abstractNum>
  <w:abstractNum w:abstractNumId="30">
    <w:nsid w:val="4F205372"/>
    <w:multiLevelType w:val="hybridMultilevel"/>
    <w:tmpl w:val="4024FAF4"/>
    <w:lvl w:ilvl="0" w:tplc="BEB84B8A">
      <w:start w:val="1"/>
      <w:numFmt w:val="upperRoman"/>
      <w:lvlText w:val="%1."/>
      <w:lvlJc w:val="left"/>
      <w:pPr>
        <w:tabs>
          <w:tab w:val="num" w:pos="4095"/>
        </w:tabs>
        <w:ind w:left="4095" w:hanging="72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4455"/>
        </w:tabs>
        <w:ind w:left="4455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5175"/>
        </w:tabs>
        <w:ind w:left="5175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5895"/>
        </w:tabs>
        <w:ind w:left="5895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6615"/>
        </w:tabs>
        <w:ind w:left="6615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7335"/>
        </w:tabs>
        <w:ind w:left="7335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8055"/>
        </w:tabs>
        <w:ind w:left="8055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8775"/>
        </w:tabs>
        <w:ind w:left="8775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9495"/>
        </w:tabs>
        <w:ind w:left="9495" w:hanging="180"/>
      </w:pPr>
      <w:rPr>
        <w:rFonts w:cs="Times New Roman"/>
      </w:rPr>
    </w:lvl>
  </w:abstractNum>
  <w:abstractNum w:abstractNumId="31">
    <w:nsid w:val="533D1378"/>
    <w:multiLevelType w:val="hybridMultilevel"/>
    <w:tmpl w:val="334A2816"/>
    <w:lvl w:ilvl="0" w:tplc="599C07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C182D2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804D13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60820B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48CAE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F04B22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2B084C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C76BD6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32EF0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7DC6A36"/>
    <w:multiLevelType w:val="multilevel"/>
    <w:tmpl w:val="DEFE60C6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  <w:b/>
        <w:bCs/>
      </w:rPr>
    </w:lvl>
  </w:abstractNum>
  <w:abstractNum w:abstractNumId="33">
    <w:nsid w:val="57E245C8"/>
    <w:multiLevelType w:val="hybridMultilevel"/>
    <w:tmpl w:val="B87610EA"/>
    <w:lvl w:ilvl="0" w:tplc="54A246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A16D4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9CC0C6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765AD9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7B0434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2740B6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BF0B6A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B34B6E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AB6C6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5B080810"/>
    <w:multiLevelType w:val="hybridMultilevel"/>
    <w:tmpl w:val="05CCBC5A"/>
    <w:lvl w:ilvl="0" w:tplc="76BEB4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E5CCF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B68797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DCA3E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312CBA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7423C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460B8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1A4F5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3ACE38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6016725F"/>
    <w:multiLevelType w:val="hybridMultilevel"/>
    <w:tmpl w:val="FE8831A4"/>
    <w:lvl w:ilvl="0" w:tplc="BEDC7E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9F6E4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D6C4D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36078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8343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96AE55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3285A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F7CDB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3BE82C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62354B7B"/>
    <w:multiLevelType w:val="hybridMultilevel"/>
    <w:tmpl w:val="CC5EF03A"/>
    <w:lvl w:ilvl="0" w:tplc="FFFFFFFF">
      <w:start w:val="8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7">
    <w:nsid w:val="670A46B4"/>
    <w:multiLevelType w:val="multilevel"/>
    <w:tmpl w:val="5A2A8040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  <w:b/>
        <w:bCs/>
      </w:rPr>
    </w:lvl>
  </w:abstractNum>
  <w:abstractNum w:abstractNumId="38">
    <w:nsid w:val="765F650F"/>
    <w:multiLevelType w:val="hybridMultilevel"/>
    <w:tmpl w:val="587014A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B750465"/>
    <w:multiLevelType w:val="multilevel"/>
    <w:tmpl w:val="848EA328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  <w:b/>
        <w:bCs/>
      </w:rPr>
    </w:lvl>
  </w:abstractNum>
  <w:abstractNum w:abstractNumId="40">
    <w:nsid w:val="7DF86AC8"/>
    <w:multiLevelType w:val="multilevel"/>
    <w:tmpl w:val="B6102C8A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  <w:b/>
        <w:bCs/>
      </w:rPr>
    </w:lvl>
  </w:abstractNum>
  <w:num w:numId="1">
    <w:abstractNumId w:val="26"/>
  </w:num>
  <w:num w:numId="2">
    <w:abstractNumId w:val="13"/>
  </w:num>
  <w:num w:numId="3">
    <w:abstractNumId w:val="15"/>
  </w:num>
  <w:num w:numId="4">
    <w:abstractNumId w:val="5"/>
  </w:num>
  <w:num w:numId="5">
    <w:abstractNumId w:val="20"/>
  </w:num>
  <w:num w:numId="6">
    <w:abstractNumId w:val="28"/>
  </w:num>
  <w:num w:numId="7">
    <w:abstractNumId w:val="22"/>
  </w:num>
  <w:num w:numId="8">
    <w:abstractNumId w:val="29"/>
  </w:num>
  <w:num w:numId="9">
    <w:abstractNumId w:val="6"/>
  </w:num>
  <w:num w:numId="10">
    <w:abstractNumId w:val="8"/>
  </w:num>
  <w:num w:numId="11">
    <w:abstractNumId w:val="12"/>
  </w:num>
  <w:num w:numId="12">
    <w:abstractNumId w:val="23"/>
  </w:num>
  <w:num w:numId="13">
    <w:abstractNumId w:val="9"/>
  </w:num>
  <w:num w:numId="14">
    <w:abstractNumId w:val="37"/>
  </w:num>
  <w:num w:numId="15">
    <w:abstractNumId w:val="4"/>
  </w:num>
  <w:num w:numId="16">
    <w:abstractNumId w:val="32"/>
  </w:num>
  <w:num w:numId="17">
    <w:abstractNumId w:val="40"/>
  </w:num>
  <w:num w:numId="18">
    <w:abstractNumId w:val="39"/>
  </w:num>
  <w:num w:numId="19">
    <w:abstractNumId w:val="27"/>
  </w:num>
  <w:num w:numId="20">
    <w:abstractNumId w:val="36"/>
  </w:num>
  <w:num w:numId="21">
    <w:abstractNumId w:val="19"/>
  </w:num>
  <w:num w:numId="22">
    <w:abstractNumId w:val="30"/>
  </w:num>
  <w:num w:numId="23">
    <w:abstractNumId w:val="2"/>
  </w:num>
  <w:num w:numId="24">
    <w:abstractNumId w:val="11"/>
  </w:num>
  <w:num w:numId="25">
    <w:abstractNumId w:val="14"/>
  </w:num>
  <w:num w:numId="26">
    <w:abstractNumId w:val="38"/>
  </w:num>
  <w:num w:numId="27">
    <w:abstractNumId w:val="0"/>
  </w:num>
  <w:num w:numId="28">
    <w:abstractNumId w:val="24"/>
  </w:num>
  <w:num w:numId="29">
    <w:abstractNumId w:val="16"/>
  </w:num>
  <w:num w:numId="30">
    <w:abstractNumId w:val="31"/>
  </w:num>
  <w:num w:numId="31">
    <w:abstractNumId w:val="17"/>
  </w:num>
  <w:num w:numId="32">
    <w:abstractNumId w:val="7"/>
  </w:num>
  <w:num w:numId="33">
    <w:abstractNumId w:val="34"/>
  </w:num>
  <w:num w:numId="34">
    <w:abstractNumId w:val="18"/>
  </w:num>
  <w:num w:numId="35">
    <w:abstractNumId w:val="25"/>
  </w:num>
  <w:num w:numId="36">
    <w:abstractNumId w:val="35"/>
  </w:num>
  <w:num w:numId="37">
    <w:abstractNumId w:val="10"/>
  </w:num>
  <w:num w:numId="38">
    <w:abstractNumId w:val="33"/>
  </w:num>
  <w:num w:numId="39">
    <w:abstractNumId w:val="1"/>
  </w:num>
  <w:num w:numId="40">
    <w:abstractNumId w:val="3"/>
  </w:num>
  <w:num w:numId="41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884692"/>
    <w:rsid w:val="00027988"/>
    <w:rsid w:val="000E3951"/>
    <w:rsid w:val="00101B2A"/>
    <w:rsid w:val="001147C7"/>
    <w:rsid w:val="0014021E"/>
    <w:rsid w:val="00141BDB"/>
    <w:rsid w:val="00174060"/>
    <w:rsid w:val="00181CB5"/>
    <w:rsid w:val="001E2626"/>
    <w:rsid w:val="001F0477"/>
    <w:rsid w:val="0021766D"/>
    <w:rsid w:val="00281A1D"/>
    <w:rsid w:val="002C2C3C"/>
    <w:rsid w:val="00322111"/>
    <w:rsid w:val="003918C2"/>
    <w:rsid w:val="003C641D"/>
    <w:rsid w:val="00423E02"/>
    <w:rsid w:val="0053361F"/>
    <w:rsid w:val="005F32B8"/>
    <w:rsid w:val="006056A8"/>
    <w:rsid w:val="00613224"/>
    <w:rsid w:val="006510A5"/>
    <w:rsid w:val="006979A6"/>
    <w:rsid w:val="006B7A9E"/>
    <w:rsid w:val="00707A8A"/>
    <w:rsid w:val="007E0675"/>
    <w:rsid w:val="00884692"/>
    <w:rsid w:val="008C284E"/>
    <w:rsid w:val="008E21B1"/>
    <w:rsid w:val="00960BF5"/>
    <w:rsid w:val="009C6165"/>
    <w:rsid w:val="00A53A00"/>
    <w:rsid w:val="00A70761"/>
    <w:rsid w:val="00A85DB7"/>
    <w:rsid w:val="00AB722D"/>
    <w:rsid w:val="00AB74A3"/>
    <w:rsid w:val="00AD3420"/>
    <w:rsid w:val="00AE25AA"/>
    <w:rsid w:val="00AF5279"/>
    <w:rsid w:val="00AF74DE"/>
    <w:rsid w:val="00B24F70"/>
    <w:rsid w:val="00B5570B"/>
    <w:rsid w:val="00B72447"/>
    <w:rsid w:val="00B74432"/>
    <w:rsid w:val="00B93543"/>
    <w:rsid w:val="00BB794A"/>
    <w:rsid w:val="00C57A80"/>
    <w:rsid w:val="00C61381"/>
    <w:rsid w:val="00C93B2E"/>
    <w:rsid w:val="00CA50A9"/>
    <w:rsid w:val="00CD29B5"/>
    <w:rsid w:val="00D2311D"/>
    <w:rsid w:val="00D5366D"/>
    <w:rsid w:val="00D60E39"/>
    <w:rsid w:val="00D96B91"/>
    <w:rsid w:val="00DB044C"/>
    <w:rsid w:val="00E11C08"/>
    <w:rsid w:val="00E52F4D"/>
    <w:rsid w:val="00E617F8"/>
    <w:rsid w:val="00E95336"/>
    <w:rsid w:val="00EA1577"/>
    <w:rsid w:val="00EA1E02"/>
    <w:rsid w:val="00F339A7"/>
    <w:rsid w:val="00F83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B794A"/>
    <w:rPr>
      <w:sz w:val="20"/>
      <w:szCs w:val="20"/>
    </w:rPr>
  </w:style>
  <w:style w:type="paragraph" w:styleId="Cmsor1">
    <w:name w:val="heading 1"/>
    <w:basedOn w:val="Norml"/>
    <w:next w:val="Norml"/>
    <w:link w:val="Cmsor1Char"/>
    <w:uiPriority w:val="99"/>
    <w:qFormat/>
    <w:rsid w:val="00BB794A"/>
    <w:pPr>
      <w:keepNext/>
      <w:outlineLvl w:val="0"/>
    </w:pPr>
    <w:rPr>
      <w:sz w:val="24"/>
      <w:szCs w:val="24"/>
    </w:rPr>
  </w:style>
  <w:style w:type="paragraph" w:styleId="Cmsor2">
    <w:name w:val="heading 2"/>
    <w:basedOn w:val="Norml"/>
    <w:next w:val="Norml"/>
    <w:link w:val="Cmsor2Char"/>
    <w:uiPriority w:val="99"/>
    <w:qFormat/>
    <w:rsid w:val="00BB794A"/>
    <w:pPr>
      <w:keepNext/>
      <w:jc w:val="center"/>
      <w:outlineLvl w:val="1"/>
    </w:pPr>
    <w:rPr>
      <w:b/>
      <w:bCs/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9"/>
    <w:qFormat/>
    <w:rsid w:val="00BB794A"/>
    <w:pPr>
      <w:keepNext/>
      <w:jc w:val="center"/>
      <w:outlineLvl w:val="2"/>
    </w:pPr>
    <w:rPr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9"/>
    <w:qFormat/>
    <w:rsid w:val="00BB794A"/>
    <w:pPr>
      <w:keepNext/>
      <w:tabs>
        <w:tab w:val="center" w:pos="8840"/>
        <w:tab w:val="center" w:pos="14175"/>
      </w:tabs>
      <w:ind w:left="1134" w:right="2268"/>
      <w:jc w:val="both"/>
      <w:outlineLvl w:val="3"/>
    </w:pPr>
    <w:rPr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9"/>
    <w:qFormat/>
    <w:rsid w:val="00BB794A"/>
    <w:pPr>
      <w:keepNext/>
      <w:tabs>
        <w:tab w:val="left" w:pos="1040"/>
      </w:tabs>
      <w:ind w:left="1134" w:right="1134"/>
      <w:jc w:val="both"/>
      <w:outlineLvl w:val="4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EA1E0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EA1E0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EA1E02"/>
    <w:rPr>
      <w:rFonts w:ascii="Cambria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EA1E02"/>
    <w:rPr>
      <w:rFonts w:ascii="Calibri" w:hAnsi="Calibri" w:cs="Times New Roman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EA1E02"/>
    <w:rPr>
      <w:rFonts w:ascii="Calibri" w:hAnsi="Calibri" w:cs="Times New Roman"/>
      <w:b/>
      <w:bCs/>
      <w:i/>
      <w:iCs/>
      <w:sz w:val="26"/>
      <w:szCs w:val="26"/>
    </w:rPr>
  </w:style>
  <w:style w:type="paragraph" w:styleId="Szvegtrzs">
    <w:name w:val="Body Text"/>
    <w:basedOn w:val="Norml"/>
    <w:link w:val="SzvegtrzsChar"/>
    <w:uiPriority w:val="99"/>
    <w:rsid w:val="00BB794A"/>
    <w:pPr>
      <w:jc w:val="both"/>
    </w:pPr>
    <w:rPr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EA1E02"/>
    <w:rPr>
      <w:rFonts w:cs="Times New Roman"/>
      <w:sz w:val="20"/>
      <w:szCs w:val="20"/>
    </w:rPr>
  </w:style>
  <w:style w:type="paragraph" w:styleId="Szvegtrzsbehzssal">
    <w:name w:val="Body Text Indent"/>
    <w:basedOn w:val="Norml"/>
    <w:link w:val="SzvegtrzsbehzssalChar"/>
    <w:uiPriority w:val="99"/>
    <w:rsid w:val="00BB794A"/>
    <w:pPr>
      <w:ind w:left="851"/>
      <w:jc w:val="both"/>
    </w:pPr>
    <w:rPr>
      <w:sz w:val="24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EA1E02"/>
    <w:rPr>
      <w:rFonts w:cs="Times New Roman"/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BB794A"/>
    <w:pPr>
      <w:jc w:val="both"/>
    </w:pPr>
    <w:rPr>
      <w:rFonts w:ascii="Garamond" w:hAnsi="Garamond" w:cs="Garamond"/>
      <w:sz w:val="28"/>
      <w:szCs w:val="28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EA1E02"/>
    <w:rPr>
      <w:rFonts w:cs="Times New Roman"/>
      <w:sz w:val="20"/>
      <w:szCs w:val="20"/>
    </w:rPr>
  </w:style>
  <w:style w:type="paragraph" w:styleId="Cm">
    <w:name w:val="Title"/>
    <w:basedOn w:val="Norml"/>
    <w:link w:val="CmChar"/>
    <w:uiPriority w:val="99"/>
    <w:qFormat/>
    <w:rsid w:val="00BB794A"/>
    <w:pPr>
      <w:jc w:val="center"/>
    </w:pPr>
    <w:rPr>
      <w:rFonts w:ascii="Garamond" w:hAnsi="Garamond" w:cs="Garamond"/>
      <w:b/>
      <w:bCs/>
      <w:sz w:val="28"/>
      <w:szCs w:val="28"/>
    </w:rPr>
  </w:style>
  <w:style w:type="character" w:customStyle="1" w:styleId="CmChar">
    <w:name w:val="Cím Char"/>
    <w:basedOn w:val="Bekezdsalapbettpusa"/>
    <w:link w:val="Cm"/>
    <w:uiPriority w:val="99"/>
    <w:locked/>
    <w:rsid w:val="00EA1E02"/>
    <w:rPr>
      <w:rFonts w:ascii="Cambria" w:hAnsi="Cambria" w:cs="Times New Roman"/>
      <w:b/>
      <w:bCs/>
      <w:kern w:val="28"/>
      <w:sz w:val="32"/>
      <w:szCs w:val="32"/>
    </w:rPr>
  </w:style>
  <w:style w:type="paragraph" w:styleId="lfej">
    <w:name w:val="header"/>
    <w:basedOn w:val="Norml"/>
    <w:link w:val="lfejChar"/>
    <w:uiPriority w:val="99"/>
    <w:rsid w:val="00BB794A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EA1E02"/>
    <w:rPr>
      <w:rFonts w:cs="Times New Roman"/>
      <w:sz w:val="20"/>
      <w:szCs w:val="20"/>
    </w:rPr>
  </w:style>
  <w:style w:type="character" w:styleId="Oldalszm">
    <w:name w:val="page number"/>
    <w:basedOn w:val="Bekezdsalapbettpusa"/>
    <w:uiPriority w:val="99"/>
    <w:rsid w:val="00BB794A"/>
    <w:rPr>
      <w:rFonts w:cs="Times New Roman"/>
    </w:rPr>
  </w:style>
  <w:style w:type="paragraph" w:styleId="Szvegblokk">
    <w:name w:val="Block Text"/>
    <w:basedOn w:val="Norml"/>
    <w:uiPriority w:val="99"/>
    <w:rsid w:val="00BB794A"/>
    <w:pPr>
      <w:ind w:left="1080" w:right="1103"/>
      <w:jc w:val="both"/>
    </w:pPr>
    <w:rPr>
      <w:sz w:val="24"/>
      <w:szCs w:val="24"/>
    </w:rPr>
  </w:style>
  <w:style w:type="paragraph" w:styleId="Szvegtrzsbehzssal2">
    <w:name w:val="Body Text Indent 2"/>
    <w:basedOn w:val="Norml"/>
    <w:link w:val="Szvegtrzsbehzssal2Char"/>
    <w:uiPriority w:val="99"/>
    <w:rsid w:val="00BB794A"/>
    <w:pPr>
      <w:ind w:left="708"/>
      <w:jc w:val="both"/>
    </w:pPr>
    <w:rPr>
      <w:rFonts w:ascii="Garamond" w:hAnsi="Garamond" w:cs="Garamond"/>
      <w:sz w:val="28"/>
      <w:szCs w:val="28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locked/>
    <w:rsid w:val="00EA1E02"/>
    <w:rPr>
      <w:rFonts w:cs="Times New Roman"/>
      <w:sz w:val="20"/>
      <w:szCs w:val="20"/>
    </w:rPr>
  </w:style>
  <w:style w:type="paragraph" w:styleId="Szvegtrzsbehzssal3">
    <w:name w:val="Body Text Indent 3"/>
    <w:basedOn w:val="Norml"/>
    <w:link w:val="Szvegtrzsbehzssal3Char"/>
    <w:uiPriority w:val="99"/>
    <w:rsid w:val="00BB794A"/>
    <w:pPr>
      <w:ind w:left="1068"/>
      <w:jc w:val="both"/>
    </w:pPr>
    <w:rPr>
      <w:b/>
      <w:bCs/>
      <w:sz w:val="24"/>
      <w:szCs w:val="24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locked/>
    <w:rsid w:val="00EA1E02"/>
    <w:rPr>
      <w:rFonts w:cs="Times New Roman"/>
      <w:sz w:val="16"/>
      <w:szCs w:val="16"/>
    </w:rPr>
  </w:style>
  <w:style w:type="paragraph" w:styleId="llb">
    <w:name w:val="footer"/>
    <w:basedOn w:val="Norml"/>
    <w:link w:val="llbChar"/>
    <w:uiPriority w:val="99"/>
    <w:rsid w:val="00BB794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EA1E02"/>
    <w:rPr>
      <w:rFonts w:cs="Times New Roman"/>
      <w:sz w:val="20"/>
      <w:szCs w:val="20"/>
    </w:rPr>
  </w:style>
  <w:style w:type="paragraph" w:styleId="NormlWeb">
    <w:name w:val="Normal (Web)"/>
    <w:basedOn w:val="Norml"/>
    <w:uiPriority w:val="99"/>
    <w:rsid w:val="00BB794A"/>
    <w:pPr>
      <w:spacing w:before="100" w:beforeAutospacing="1" w:after="100" w:afterAutospacing="1"/>
    </w:pPr>
    <w:rPr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rsid w:val="00BB794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EA1E02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3A0ECEE-65DF-4DD5-A737-D5237D71B37A}"/>
</file>

<file path=customXml/itemProps2.xml><?xml version="1.0" encoding="utf-8"?>
<ds:datastoreItem xmlns:ds="http://schemas.openxmlformats.org/officeDocument/2006/customXml" ds:itemID="{2C052710-0A43-4E95-879F-FF9016F6B98D}"/>
</file>

<file path=customXml/itemProps3.xml><?xml version="1.0" encoding="utf-8"?>
<ds:datastoreItem xmlns:ds="http://schemas.openxmlformats.org/officeDocument/2006/customXml" ds:itemID="{133F3CBC-EFF8-4851-8464-84551713EA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1934</Words>
  <Characters>13349</Characters>
  <Application>Microsoft Office Word</Application>
  <DocSecurity>0</DocSecurity>
  <Lines>111</Lines>
  <Paragraphs>30</Paragraphs>
  <ScaleCrop>false</ScaleCrop>
  <Company>Gyál</Company>
  <LinksUpToDate>false</LinksUpToDate>
  <CharactersWithSpaces>15253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Készítette: Kökényesi Lászlóné</dc:title>
  <dc:subject/>
  <dc:creator>KOVÁCSATTILA</dc:creator>
  <cp:keywords/>
  <dc:description/>
  <cp:lastModifiedBy>User</cp:lastModifiedBy>
  <cp:revision>2</cp:revision>
  <cp:lastPrinted>2010-11-12T09:53:00Z</cp:lastPrinted>
  <dcterms:created xsi:type="dcterms:W3CDTF">2014-10-30T08:34:00Z</dcterms:created>
  <dcterms:modified xsi:type="dcterms:W3CDTF">2014-10-30T08:34:00Z</dcterms:modified>
</cp:coreProperties>
</file>